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color w:val="000000"/>
          <w:sz w:val="27"/>
          <w:szCs w:val="27"/>
          <w:lang w:eastAsia="pl-PL"/>
        </w:rPr>
        <w:t>Ogłoszenie nr 557179-N-2019 z dnia 2019-06-05 r.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jc w:val="center"/>
        <w:rPr>
          <w:rFonts w:ascii="Times New Roman" w:eastAsia="Times New Roman" w:hAnsi="Times New Roman" w:cs="Times New Roman"/>
          <w:b/>
          <w:bCs/>
          <w:color w:val="000000"/>
          <w:sz w:val="27"/>
          <w:szCs w:val="27"/>
          <w:lang w:eastAsia="pl-PL"/>
        </w:rPr>
      </w:pPr>
      <w:r w:rsidRPr="00D46290">
        <w:rPr>
          <w:rFonts w:ascii="Times New Roman" w:eastAsia="Times New Roman" w:hAnsi="Times New Roman" w:cs="Times New Roman"/>
          <w:b/>
          <w:bCs/>
          <w:color w:val="000000"/>
          <w:sz w:val="27"/>
          <w:szCs w:val="27"/>
          <w:lang w:eastAsia="pl-PL"/>
        </w:rPr>
        <w:t>Gmina Kuźnia Raciborska: Utworzenie pomieszczeń szatni w piwnicy Szkoły Podstawowej im. Jana Wawrzynka w Kuźni Raciborskiej”</w:t>
      </w:r>
      <w:r w:rsidRPr="00D46290">
        <w:rPr>
          <w:rFonts w:ascii="Times New Roman" w:eastAsia="Times New Roman" w:hAnsi="Times New Roman" w:cs="Times New Roman"/>
          <w:b/>
          <w:bCs/>
          <w:color w:val="000000"/>
          <w:sz w:val="27"/>
          <w:szCs w:val="27"/>
          <w:lang w:eastAsia="pl-PL"/>
        </w:rPr>
        <w:br/>
        <w:t>OGŁOSZENIE O ZAMÓWIENIU - Roboty budowlane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Zamieszczanie ogłoszenia:</w:t>
      </w:r>
      <w:r w:rsidRPr="00D46290">
        <w:rPr>
          <w:rFonts w:ascii="Times New Roman" w:eastAsia="Times New Roman" w:hAnsi="Times New Roman" w:cs="Times New Roman"/>
          <w:color w:val="000000"/>
          <w:sz w:val="27"/>
          <w:szCs w:val="27"/>
          <w:lang w:eastAsia="pl-PL"/>
        </w:rPr>
        <w:t> Zamieszczanie obowiązkowe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Ogłoszenie dotyczy:</w:t>
      </w:r>
      <w:r w:rsidRPr="00D46290">
        <w:rPr>
          <w:rFonts w:ascii="Times New Roman" w:eastAsia="Times New Roman" w:hAnsi="Times New Roman" w:cs="Times New Roman"/>
          <w:color w:val="000000"/>
          <w:sz w:val="27"/>
          <w:szCs w:val="27"/>
          <w:lang w:eastAsia="pl-PL"/>
        </w:rPr>
        <w:t> Zamówienia publicznego</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Nazwa projektu lub programu</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b/>
          <w:bCs/>
          <w:color w:val="000000"/>
          <w:sz w:val="36"/>
          <w:szCs w:val="36"/>
          <w:lang w:eastAsia="pl-PL"/>
        </w:rPr>
      </w:pPr>
      <w:r w:rsidRPr="00D46290">
        <w:rPr>
          <w:rFonts w:ascii="Times New Roman" w:eastAsia="Times New Roman" w:hAnsi="Times New Roman" w:cs="Times New Roman"/>
          <w:b/>
          <w:bCs/>
          <w:color w:val="000000"/>
          <w:sz w:val="36"/>
          <w:szCs w:val="36"/>
          <w:u w:val="single"/>
          <w:lang w:eastAsia="pl-PL"/>
        </w:rPr>
        <w:t>SEKCJA I: ZAMAWIAJĄCY</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Postępowanie przeprowadza centralny zamawiający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Postępowanie jest przeprowadzane wspólnie przez zamawiających</w:t>
      </w:r>
      <w:r w:rsidRPr="00D46290">
        <w:rPr>
          <w:rFonts w:ascii="Times New Roman" w:eastAsia="Times New Roman" w:hAnsi="Times New Roman" w:cs="Times New Roman"/>
          <w:color w:val="000000"/>
          <w:sz w:val="27"/>
          <w:szCs w:val="27"/>
          <w:lang w:eastAsia="pl-PL"/>
        </w:rPr>
        <w:t>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Informacje dodatkowe:</w:t>
      </w:r>
      <w:r w:rsidRPr="00D46290">
        <w:rPr>
          <w:rFonts w:ascii="Times New Roman" w:eastAsia="Times New Roman" w:hAnsi="Times New Roman" w:cs="Times New Roman"/>
          <w:color w:val="000000"/>
          <w:sz w:val="27"/>
          <w:szCs w:val="27"/>
          <w:lang w:eastAsia="pl-PL"/>
        </w:rPr>
        <w:t>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 1) NAZWA I ADRES: </w:t>
      </w:r>
      <w:r w:rsidRPr="00D46290">
        <w:rPr>
          <w:rFonts w:ascii="Times New Roman" w:eastAsia="Times New Roman" w:hAnsi="Times New Roman" w:cs="Times New Roman"/>
          <w:color w:val="000000"/>
          <w:sz w:val="27"/>
          <w:szCs w:val="27"/>
          <w:lang w:eastAsia="pl-PL"/>
        </w:rPr>
        <w:t>Gmina Kuźnia Raciborska, krajowy numer identyfikacyjny 52798300000000, ul. ul. Słowackiego  4 , 47-420  Kuźnia Raciborska, woj. śląskie, państwo Polska, tel. 324 191 224, e-mail poczta@kuzniaraciborska.pl, faks 324 191 432. </w:t>
      </w:r>
      <w:r w:rsidRPr="00D46290">
        <w:rPr>
          <w:rFonts w:ascii="Times New Roman" w:eastAsia="Times New Roman" w:hAnsi="Times New Roman" w:cs="Times New Roman"/>
          <w:color w:val="000000"/>
          <w:sz w:val="27"/>
          <w:szCs w:val="27"/>
          <w:lang w:eastAsia="pl-PL"/>
        </w:rPr>
        <w:br/>
        <w:t>Adres strony internetowej (URL): www.kuzniaraciborska.pl </w:t>
      </w:r>
      <w:r w:rsidRPr="00D46290">
        <w:rPr>
          <w:rFonts w:ascii="Times New Roman" w:eastAsia="Times New Roman" w:hAnsi="Times New Roman" w:cs="Times New Roman"/>
          <w:color w:val="000000"/>
          <w:sz w:val="27"/>
          <w:szCs w:val="27"/>
          <w:lang w:eastAsia="pl-PL"/>
        </w:rPr>
        <w:br/>
        <w:t>Adres profilu nabywcy: </w:t>
      </w:r>
      <w:r w:rsidRPr="00D4629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 2) RODZAJ ZAMAWIAJĄCEGO: </w:t>
      </w:r>
      <w:r w:rsidRPr="00D46290">
        <w:rPr>
          <w:rFonts w:ascii="Times New Roman" w:eastAsia="Times New Roman" w:hAnsi="Times New Roman" w:cs="Times New Roman"/>
          <w:color w:val="000000"/>
          <w:sz w:val="27"/>
          <w:szCs w:val="27"/>
          <w:lang w:eastAsia="pl-PL"/>
        </w:rPr>
        <w:t>Administracja samorządowa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I.3) WSPÓLNE UDZIELANIE ZAMÓWIENIA </w:t>
      </w:r>
      <w:r w:rsidRPr="00D46290">
        <w:rPr>
          <w:rFonts w:ascii="Times New Roman" w:eastAsia="Times New Roman" w:hAnsi="Times New Roman" w:cs="Times New Roman"/>
          <w:b/>
          <w:bCs/>
          <w:i/>
          <w:iCs/>
          <w:color w:val="000000"/>
          <w:sz w:val="27"/>
          <w:szCs w:val="27"/>
          <w:lang w:eastAsia="pl-PL"/>
        </w:rPr>
        <w:t>(jeżeli dotyczy)</w:t>
      </w:r>
      <w:r w:rsidRPr="00D46290">
        <w:rPr>
          <w:rFonts w:ascii="Times New Roman" w:eastAsia="Times New Roman" w:hAnsi="Times New Roman" w:cs="Times New Roman"/>
          <w:b/>
          <w:bCs/>
          <w:color w:val="000000"/>
          <w:sz w:val="27"/>
          <w:szCs w:val="27"/>
          <w:lang w:eastAsia="pl-PL"/>
        </w:rPr>
        <w:t>:</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D46290">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I.4) KOMUNIKACJA: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https://kuznia-raciborska.finn.pl/</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https://kuznia-raciborska.finn.pl</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Elektronicznie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adres </w:t>
      </w:r>
      <w:r w:rsidRPr="00D46290">
        <w:rPr>
          <w:rFonts w:ascii="Times New Roman" w:eastAsia="Times New Roman" w:hAnsi="Times New Roman" w:cs="Times New Roman"/>
          <w:color w:val="000000"/>
          <w:sz w:val="27"/>
          <w:szCs w:val="27"/>
          <w:lang w:eastAsia="pl-PL"/>
        </w:rPr>
        <w:b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Nie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lastRenderedPageBreak/>
        <w:t>Inny sposób: </w:t>
      </w:r>
      <w:r w:rsidRPr="00D46290">
        <w:rPr>
          <w:rFonts w:ascii="Times New Roman" w:eastAsia="Times New Roman" w:hAnsi="Times New Roman" w:cs="Times New Roman"/>
          <w:color w:val="000000"/>
          <w:sz w:val="27"/>
          <w:szCs w:val="27"/>
          <w:lang w:eastAsia="pl-PL"/>
        </w:rPr>
        <w:br/>
        <w:t>Nie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Nie </w:t>
      </w:r>
      <w:r w:rsidRPr="00D46290">
        <w:rPr>
          <w:rFonts w:ascii="Times New Roman" w:eastAsia="Times New Roman" w:hAnsi="Times New Roman" w:cs="Times New Roman"/>
          <w:color w:val="000000"/>
          <w:sz w:val="27"/>
          <w:szCs w:val="27"/>
          <w:lang w:eastAsia="pl-PL"/>
        </w:rPr>
        <w:br/>
        <w:t>Inny sposób: </w:t>
      </w:r>
      <w:r w:rsidRPr="00D46290">
        <w:rPr>
          <w:rFonts w:ascii="Times New Roman" w:eastAsia="Times New Roman" w:hAnsi="Times New Roman" w:cs="Times New Roman"/>
          <w:color w:val="000000"/>
          <w:sz w:val="27"/>
          <w:szCs w:val="27"/>
          <w:lang w:eastAsia="pl-PL"/>
        </w:rPr>
        <w:br/>
        <w:t>osobiście, za pomocą operatora pocztowego lub za pośrednictwem kuriera do Urzędu Miejskiego w Kuźni Raciborskiej (pokój nr 4 - sekretariat) </w:t>
      </w:r>
      <w:r w:rsidRPr="00D46290">
        <w:rPr>
          <w:rFonts w:ascii="Times New Roman" w:eastAsia="Times New Roman" w:hAnsi="Times New Roman" w:cs="Times New Roman"/>
          <w:color w:val="000000"/>
          <w:sz w:val="27"/>
          <w:szCs w:val="27"/>
          <w:lang w:eastAsia="pl-PL"/>
        </w:rPr>
        <w:br/>
        <w:t>Adres: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b/>
          <w:bCs/>
          <w:color w:val="000000"/>
          <w:sz w:val="36"/>
          <w:szCs w:val="36"/>
          <w:lang w:eastAsia="pl-PL"/>
        </w:rPr>
      </w:pPr>
      <w:r w:rsidRPr="00D46290">
        <w:rPr>
          <w:rFonts w:ascii="Times New Roman" w:eastAsia="Times New Roman" w:hAnsi="Times New Roman" w:cs="Times New Roman"/>
          <w:b/>
          <w:bCs/>
          <w:color w:val="000000"/>
          <w:sz w:val="36"/>
          <w:szCs w:val="36"/>
          <w:u w:val="single"/>
          <w:lang w:eastAsia="pl-PL"/>
        </w:rPr>
        <w:t>SEKCJA II: PRZEDMIOT ZAMÓWIENIA</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II.1) Nazwa nadana zamówieniu przez zamawiającego: </w:t>
      </w:r>
      <w:r w:rsidRPr="00D46290">
        <w:rPr>
          <w:rFonts w:ascii="Times New Roman" w:eastAsia="Times New Roman" w:hAnsi="Times New Roman" w:cs="Times New Roman"/>
          <w:color w:val="000000"/>
          <w:sz w:val="27"/>
          <w:szCs w:val="27"/>
          <w:lang w:eastAsia="pl-PL"/>
        </w:rPr>
        <w:t>Utworzenie pomieszczeń szatni w piwnicy Szkoły Podstawowej im. Jana Wawrzynka w Kuźni Raciborskiej”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Numer referencyjny: </w:t>
      </w:r>
      <w:r w:rsidRPr="00D46290">
        <w:rPr>
          <w:rFonts w:ascii="Times New Roman" w:eastAsia="Times New Roman" w:hAnsi="Times New Roman" w:cs="Times New Roman"/>
          <w:color w:val="000000"/>
          <w:sz w:val="27"/>
          <w:szCs w:val="27"/>
          <w:lang w:eastAsia="pl-PL"/>
        </w:rPr>
        <w:t>IB.271.4.2019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D46290" w:rsidRPr="00D46290" w:rsidRDefault="00D46290" w:rsidP="00D46290">
      <w:pPr>
        <w:spacing w:after="0" w:line="450" w:lineRule="atLeast"/>
        <w:jc w:val="both"/>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II.2) Rodzaj zamówienia: </w:t>
      </w:r>
      <w:r w:rsidRPr="00D46290">
        <w:rPr>
          <w:rFonts w:ascii="Times New Roman" w:eastAsia="Times New Roman" w:hAnsi="Times New Roman" w:cs="Times New Roman"/>
          <w:color w:val="000000"/>
          <w:sz w:val="27"/>
          <w:szCs w:val="27"/>
          <w:lang w:eastAsia="pl-PL"/>
        </w:rPr>
        <w:t>Roboty budowlane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II.3) Informacja o możliwości składania ofert częściowych</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Zamówienie podzielone jest na części: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lastRenderedPageBreak/>
        <w:t>Nie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II.4) Krótki opis przedmiotu zamówienia </w:t>
      </w:r>
      <w:r w:rsidRPr="00D4629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D4629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D46290">
        <w:rPr>
          <w:rFonts w:ascii="Times New Roman" w:eastAsia="Times New Roman" w:hAnsi="Times New Roman" w:cs="Times New Roman"/>
          <w:color w:val="000000"/>
          <w:sz w:val="27"/>
          <w:szCs w:val="27"/>
          <w:lang w:eastAsia="pl-PL"/>
        </w:rPr>
        <w:t xml:space="preserve">Przedmiotem zamówienia jest: „Utworzenie pomieszczeń szatni w piwnicy Szkoły Podstawowej im. Jana Wawrzynka w Kuźni Raciborskiej”. Zakres robót obejmuje wykonanie pomieszczeń szatni w piwnicy Szkoły Podstawowej poprzez: – rozbiórkę istniejącej posadzki w pomieszczeniach piwnicy i wykonanie nowej posadzki z płytek </w:t>
      </w:r>
      <w:proofErr w:type="spellStart"/>
      <w:r w:rsidRPr="00D46290">
        <w:rPr>
          <w:rFonts w:ascii="Times New Roman" w:eastAsia="Times New Roman" w:hAnsi="Times New Roman" w:cs="Times New Roman"/>
          <w:color w:val="000000"/>
          <w:sz w:val="27"/>
          <w:szCs w:val="27"/>
          <w:lang w:eastAsia="pl-PL"/>
        </w:rPr>
        <w:t>gresowych</w:t>
      </w:r>
      <w:proofErr w:type="spellEnd"/>
      <w:r w:rsidRPr="00D46290">
        <w:rPr>
          <w:rFonts w:ascii="Times New Roman" w:eastAsia="Times New Roman" w:hAnsi="Times New Roman" w:cs="Times New Roman"/>
          <w:color w:val="000000"/>
          <w:sz w:val="27"/>
          <w:szCs w:val="27"/>
          <w:lang w:eastAsia="pl-PL"/>
        </w:rPr>
        <w:t xml:space="preserve"> wraz z cokolikami. - utylizacja materiałów z rozbiórki wraz z dostarczeniem inwestorowi karty przekazania odpadów potwierdzającej odpowiedzenie zagospodarowanie odpadów Układ warstw istniejącej posadzki ok. gr. 24 cm: - lastrico gr. 5 cm, - izolacja płyta pilśniowa z ksylamitu gr. 2 cm, - beton gr. 17 cm, Układ warstw nowej posadzki gr. 24 cm: - warstwa chudego betonu C8/10 gr.7cm, - styropian podłogowy EPS 100 gr. 9 cm, - izolacja z foli budowlanej gr.0,2mm, - siatka zbrojeniowa fi 4mm o oczkach 15x15 cm o wymiarach 1,2mx2,4m, - wylewka cementowa gr.6 cm - wykonanie dylatacji posadzki poprzez dylatacje obwodową z pianki poliuretanowej szer. 20 cm i przeciwskurczową pola 5m na 5m, - wypełnienie dylatacji masą silikonową dylatacyjną, - płytki </w:t>
      </w:r>
      <w:proofErr w:type="spellStart"/>
      <w:r w:rsidRPr="00D46290">
        <w:rPr>
          <w:rFonts w:ascii="Times New Roman" w:eastAsia="Times New Roman" w:hAnsi="Times New Roman" w:cs="Times New Roman"/>
          <w:color w:val="000000"/>
          <w:sz w:val="27"/>
          <w:szCs w:val="27"/>
          <w:lang w:eastAsia="pl-PL"/>
        </w:rPr>
        <w:t>gresowe</w:t>
      </w:r>
      <w:proofErr w:type="spellEnd"/>
      <w:r w:rsidRPr="00D46290">
        <w:rPr>
          <w:rFonts w:ascii="Times New Roman" w:eastAsia="Times New Roman" w:hAnsi="Times New Roman" w:cs="Times New Roman"/>
          <w:color w:val="000000"/>
          <w:sz w:val="27"/>
          <w:szCs w:val="27"/>
          <w:lang w:eastAsia="pl-PL"/>
        </w:rPr>
        <w:t xml:space="preserve"> 30cmx30cm wraz z cokolikami z płytek o szerokości </w:t>
      </w:r>
      <w:r w:rsidRPr="00D46290">
        <w:rPr>
          <w:rFonts w:ascii="Times New Roman" w:eastAsia="Times New Roman" w:hAnsi="Times New Roman" w:cs="Times New Roman"/>
          <w:color w:val="000000"/>
          <w:sz w:val="27"/>
          <w:szCs w:val="27"/>
          <w:lang w:eastAsia="pl-PL"/>
        </w:rPr>
        <w:lastRenderedPageBreak/>
        <w:t xml:space="preserve">7 cm ( płytki </w:t>
      </w:r>
      <w:proofErr w:type="spellStart"/>
      <w:r w:rsidRPr="00D46290">
        <w:rPr>
          <w:rFonts w:ascii="Times New Roman" w:eastAsia="Times New Roman" w:hAnsi="Times New Roman" w:cs="Times New Roman"/>
          <w:color w:val="000000"/>
          <w:sz w:val="27"/>
          <w:szCs w:val="27"/>
          <w:lang w:eastAsia="pl-PL"/>
        </w:rPr>
        <w:t>gresowe</w:t>
      </w:r>
      <w:proofErr w:type="spellEnd"/>
      <w:r w:rsidRPr="00D46290">
        <w:rPr>
          <w:rFonts w:ascii="Times New Roman" w:eastAsia="Times New Roman" w:hAnsi="Times New Roman" w:cs="Times New Roman"/>
          <w:color w:val="000000"/>
          <w:sz w:val="27"/>
          <w:szCs w:val="27"/>
          <w:lang w:eastAsia="pl-PL"/>
        </w:rPr>
        <w:t xml:space="preserve"> , mrozoodporne , antypoślizgowe R11, ścieralność min. IV), - z uwagi na niebezpieczeństwo wtórnej emisji spowodowanej kontaktem ze szkodliwymi materiałami, wymagane jest po ich dokładnym usunięciu, wykonanie zabiegu neutralizacji pozostałości ksylamitu w podłożu po posadzce, - neutralizację należy wykonać poprzez zabezpieczenie przed wtórną emisją zanieczyszczeń za pomocą preparatów chemicznych np. NEUTRAL lub podobnych (preparaty należy stosować zgodnie z instrukcją stosowania ), - po przeprowadzeniu zabiegu pomieszczenia należy sezonować 2-3 tygodnie - skucie pasa tynku na ścianach po obwodzie licząc od poziomu istniejącego podłoża, na ścianach, filarach, pilastrach (przyjęto gr. ok. 3 cm na wysokości 20 cm), - usunięcie materiałów z rozbiórki, - wywóz materiałów z rozbiórki do utylizacji lub na wysypisko, - wykonanie na istniejących ścianach i sufitach piwnic powłok z gładzi gipsowych wraz z malowaniem, - wykonanie lamperii malowanej farbą olejną do wysokości h=1,6 m, - wykonanie otworów wentylacyjnych w ścianach zewnętrznych w szatniach szt. 12 z obsadzeniem kratek wentylacyjnych, - oczyszczenie i malowanie istniejącej stolarki drzwiowej w piwnicach, - wykonanie wejść do boksów szatni przez obmurowanie otworów do pomieszczeń szatni z gazobetonu gr. 12 cm i osadzeniem drzwi o szerokości 100 cm do każdego boksu ( ilość wejść 17 szt. ) - demontaż krat szatni z wykonaniem nowej ścianki z siatki na konstrukcji z profili zamkniętych dzielących pomieszczenie szatni na boksy wg dokumentacji rysunkowej, - tynkowanie wraz z gładzią i malowaniem otworów do pomieszczeń szatni, - wykonanie instalacji elektrycznej w szatniach poprzez demontaż starych łączników ściennych i montaż nowych wraz z wymianą opraw oświetleniowych na oprawy z oświetleniem </w:t>
      </w:r>
      <w:proofErr w:type="spellStart"/>
      <w:r w:rsidRPr="00D46290">
        <w:rPr>
          <w:rFonts w:ascii="Times New Roman" w:eastAsia="Times New Roman" w:hAnsi="Times New Roman" w:cs="Times New Roman"/>
          <w:color w:val="000000"/>
          <w:sz w:val="27"/>
          <w:szCs w:val="27"/>
          <w:lang w:eastAsia="pl-PL"/>
        </w:rPr>
        <w:t>ledowym</w:t>
      </w:r>
      <w:proofErr w:type="spellEnd"/>
      <w:r w:rsidRPr="00D46290">
        <w:rPr>
          <w:rFonts w:ascii="Times New Roman" w:eastAsia="Times New Roman" w:hAnsi="Times New Roman" w:cs="Times New Roman"/>
          <w:color w:val="000000"/>
          <w:sz w:val="27"/>
          <w:szCs w:val="27"/>
          <w:lang w:eastAsia="pl-PL"/>
        </w:rPr>
        <w:t xml:space="preserve"> w pomieszczeniach szatni, - utylizacja materiałów z rozbiórki wraz z dostarczeniem Inwestorowi Karty przekazania odpadów potwierdzającej zagospodarowanie odpadów zgodnie z art. 27 ust. 1 i 2 Ustawy z dnia 14 grudnia 2012 r. o odpadach (</w:t>
      </w:r>
      <w:proofErr w:type="spellStart"/>
      <w:r w:rsidRPr="00D46290">
        <w:rPr>
          <w:rFonts w:ascii="Times New Roman" w:eastAsia="Times New Roman" w:hAnsi="Times New Roman" w:cs="Times New Roman"/>
          <w:color w:val="000000"/>
          <w:sz w:val="27"/>
          <w:szCs w:val="27"/>
          <w:lang w:eastAsia="pl-PL"/>
        </w:rPr>
        <w:t>t.j</w:t>
      </w:r>
      <w:proofErr w:type="spellEnd"/>
      <w:r w:rsidRPr="00D46290">
        <w:rPr>
          <w:rFonts w:ascii="Times New Roman" w:eastAsia="Times New Roman" w:hAnsi="Times New Roman" w:cs="Times New Roman"/>
          <w:color w:val="000000"/>
          <w:sz w:val="27"/>
          <w:szCs w:val="27"/>
          <w:lang w:eastAsia="pl-PL"/>
        </w:rPr>
        <w:t xml:space="preserve">. Dz.U. z 2019 r. poz. 701 z </w:t>
      </w:r>
      <w:proofErr w:type="spellStart"/>
      <w:r w:rsidRPr="00D46290">
        <w:rPr>
          <w:rFonts w:ascii="Times New Roman" w:eastAsia="Times New Roman" w:hAnsi="Times New Roman" w:cs="Times New Roman"/>
          <w:color w:val="000000"/>
          <w:sz w:val="27"/>
          <w:szCs w:val="27"/>
          <w:lang w:eastAsia="pl-PL"/>
        </w:rPr>
        <w:t>późn</w:t>
      </w:r>
      <w:proofErr w:type="spellEnd"/>
      <w:r w:rsidRPr="00D46290">
        <w:rPr>
          <w:rFonts w:ascii="Times New Roman" w:eastAsia="Times New Roman" w:hAnsi="Times New Roman" w:cs="Times New Roman"/>
          <w:color w:val="000000"/>
          <w:sz w:val="27"/>
          <w:szCs w:val="27"/>
          <w:lang w:eastAsia="pl-PL"/>
        </w:rPr>
        <w:t>. zm.). Wykonawca jest wytwórcą odpadów w myśl przepisów art. 3 ust.1 pkt 32) Ustawy z dnia 14 grudnia 2012 r. o odpadach (</w:t>
      </w:r>
      <w:proofErr w:type="spellStart"/>
      <w:r w:rsidRPr="00D46290">
        <w:rPr>
          <w:rFonts w:ascii="Times New Roman" w:eastAsia="Times New Roman" w:hAnsi="Times New Roman" w:cs="Times New Roman"/>
          <w:color w:val="000000"/>
          <w:sz w:val="27"/>
          <w:szCs w:val="27"/>
          <w:lang w:eastAsia="pl-PL"/>
        </w:rPr>
        <w:t>t.j</w:t>
      </w:r>
      <w:proofErr w:type="spellEnd"/>
      <w:r w:rsidRPr="00D46290">
        <w:rPr>
          <w:rFonts w:ascii="Times New Roman" w:eastAsia="Times New Roman" w:hAnsi="Times New Roman" w:cs="Times New Roman"/>
          <w:color w:val="000000"/>
          <w:sz w:val="27"/>
          <w:szCs w:val="27"/>
          <w:lang w:eastAsia="pl-PL"/>
        </w:rPr>
        <w:t xml:space="preserve">. Dz.U. z 2019 r. poz. 701 z </w:t>
      </w:r>
      <w:proofErr w:type="spellStart"/>
      <w:r w:rsidRPr="00D46290">
        <w:rPr>
          <w:rFonts w:ascii="Times New Roman" w:eastAsia="Times New Roman" w:hAnsi="Times New Roman" w:cs="Times New Roman"/>
          <w:color w:val="000000"/>
          <w:sz w:val="27"/>
          <w:szCs w:val="27"/>
          <w:lang w:eastAsia="pl-PL"/>
        </w:rPr>
        <w:t>późn</w:t>
      </w:r>
      <w:proofErr w:type="spellEnd"/>
      <w:r w:rsidRPr="00D46290">
        <w:rPr>
          <w:rFonts w:ascii="Times New Roman" w:eastAsia="Times New Roman" w:hAnsi="Times New Roman" w:cs="Times New Roman"/>
          <w:color w:val="000000"/>
          <w:sz w:val="27"/>
          <w:szCs w:val="27"/>
          <w:lang w:eastAsia="pl-PL"/>
        </w:rPr>
        <w:t xml:space="preserve">. zm.). Szczegółowy opis przedmiotu zamówienia zawiera: 1) dokumentacja techniczna, 2) przedmiar robót, 3) specyfikacja techniczna wykonania i odbioru robót, stanowiące </w:t>
      </w:r>
      <w:r w:rsidRPr="00D46290">
        <w:rPr>
          <w:rFonts w:ascii="Times New Roman" w:eastAsia="Times New Roman" w:hAnsi="Times New Roman" w:cs="Times New Roman"/>
          <w:color w:val="000000"/>
          <w:sz w:val="27"/>
          <w:szCs w:val="27"/>
          <w:lang w:eastAsia="pl-PL"/>
        </w:rPr>
        <w:lastRenderedPageBreak/>
        <w:t>załącznik nr 6 do niniejszej SIWZ. Zamawiający informuje, że opis przedmiotu zamówienia nie uwzględnia wymogów w zakresie dostępności dla osób niepełnosprawnych, gdyż budynek, w którym będą wykonywane roboty jest przystosowany dla osób niepełnosprawnych. W ramach realizacji przedmiotu zamówienia do obowiązków Wykonawcy należy ponadto: 1) wykonanie wszelkich prac pomocniczych i przygotowawczych, które są konieczne do prawidłowego wykonania robót objętych niniejszym zamówieniem, a w szczególności zorganizowanie placu budowy, zapewnienie bezpieczeństwa i ograniczenie dostępu osób trzecich; 2) wykonanie wszelkich innych robót, przeprowadzenie niezbędnych uzgodnień, badań (w tym laboratoryjnych), sprawdzeń, pomiarów, czynności, obowiązków i wymogów wynikających z niniejszej specyfikacji (umowy, specyfikacji technicznej wykonania i odbioru robót, dokumentacji technicznej, przedmiaru robót). Wymagania dotyczące robót: 1) wszystkie prace powinny być zrealizowane zgodnie z przepisami, obowiązującymi normami, warunkami technicznymi i sztuką budowlaną, przepisami bhp, p.poż, zgodnie z poleceniami Przedstawiciela Zamawiającego na budowie (inspektora nadzoru), 2) roboty należy wykonać zgodnie ze specyfikacją techniczną wykonania i odbioru robót oraz wymogami niniejszej SIWZ. 3) wykonane roboty oraz użyte materiały do wykonania przedmiotu zamówienia muszą spełniać wymogi art. 10 ustawy z dnia 7 lipca 1994 r. Prawo budowlane (</w:t>
      </w:r>
      <w:proofErr w:type="spellStart"/>
      <w:r w:rsidRPr="00D46290">
        <w:rPr>
          <w:rFonts w:ascii="Times New Roman" w:eastAsia="Times New Roman" w:hAnsi="Times New Roman" w:cs="Times New Roman"/>
          <w:color w:val="000000"/>
          <w:sz w:val="27"/>
          <w:szCs w:val="27"/>
          <w:lang w:eastAsia="pl-PL"/>
        </w:rPr>
        <w:t>t.j</w:t>
      </w:r>
      <w:proofErr w:type="spellEnd"/>
      <w:r w:rsidRPr="00D46290">
        <w:rPr>
          <w:rFonts w:ascii="Times New Roman" w:eastAsia="Times New Roman" w:hAnsi="Times New Roman" w:cs="Times New Roman"/>
          <w:color w:val="000000"/>
          <w:sz w:val="27"/>
          <w:szCs w:val="27"/>
          <w:lang w:eastAsia="pl-PL"/>
        </w:rPr>
        <w:t xml:space="preserve">. Dz.U. z 2018 r. poz. 1202 z </w:t>
      </w:r>
      <w:proofErr w:type="spellStart"/>
      <w:r w:rsidRPr="00D46290">
        <w:rPr>
          <w:rFonts w:ascii="Times New Roman" w:eastAsia="Times New Roman" w:hAnsi="Times New Roman" w:cs="Times New Roman"/>
          <w:color w:val="000000"/>
          <w:sz w:val="27"/>
          <w:szCs w:val="27"/>
          <w:lang w:eastAsia="pl-PL"/>
        </w:rPr>
        <w:t>późn</w:t>
      </w:r>
      <w:proofErr w:type="spellEnd"/>
      <w:r w:rsidRPr="00D46290">
        <w:rPr>
          <w:rFonts w:ascii="Times New Roman" w:eastAsia="Times New Roman" w:hAnsi="Times New Roman" w:cs="Times New Roman"/>
          <w:color w:val="000000"/>
          <w:sz w:val="27"/>
          <w:szCs w:val="27"/>
          <w:lang w:eastAsia="pl-PL"/>
        </w:rPr>
        <w:t>. zm.) oraz ustawy z dnia 16 kwietnia 2004 r. o wyrobach budowlanych (</w:t>
      </w:r>
      <w:proofErr w:type="spellStart"/>
      <w:r w:rsidRPr="00D46290">
        <w:rPr>
          <w:rFonts w:ascii="Times New Roman" w:eastAsia="Times New Roman" w:hAnsi="Times New Roman" w:cs="Times New Roman"/>
          <w:color w:val="000000"/>
          <w:sz w:val="27"/>
          <w:szCs w:val="27"/>
          <w:lang w:eastAsia="pl-PL"/>
        </w:rPr>
        <w:t>t.j</w:t>
      </w:r>
      <w:proofErr w:type="spellEnd"/>
      <w:r w:rsidRPr="00D46290">
        <w:rPr>
          <w:rFonts w:ascii="Times New Roman" w:eastAsia="Times New Roman" w:hAnsi="Times New Roman" w:cs="Times New Roman"/>
          <w:color w:val="000000"/>
          <w:sz w:val="27"/>
          <w:szCs w:val="27"/>
          <w:lang w:eastAsia="pl-PL"/>
        </w:rPr>
        <w:t xml:space="preserve">. Dz.U. z 2016 r. poz. 1570 z </w:t>
      </w:r>
      <w:proofErr w:type="spellStart"/>
      <w:r w:rsidRPr="00D46290">
        <w:rPr>
          <w:rFonts w:ascii="Times New Roman" w:eastAsia="Times New Roman" w:hAnsi="Times New Roman" w:cs="Times New Roman"/>
          <w:color w:val="000000"/>
          <w:sz w:val="27"/>
          <w:szCs w:val="27"/>
          <w:lang w:eastAsia="pl-PL"/>
        </w:rPr>
        <w:t>późn</w:t>
      </w:r>
      <w:proofErr w:type="spellEnd"/>
      <w:r w:rsidRPr="00D46290">
        <w:rPr>
          <w:rFonts w:ascii="Times New Roman" w:eastAsia="Times New Roman" w:hAnsi="Times New Roman" w:cs="Times New Roman"/>
          <w:color w:val="000000"/>
          <w:sz w:val="27"/>
          <w:szCs w:val="27"/>
          <w:lang w:eastAsia="pl-PL"/>
        </w:rPr>
        <w:t>. zm. ), 4) zaleca się odbycie wizji na obiekcie przed sporządzeniem oferty, 5) wykonawca zobowiązany jest do pokrycia kosztów utylizacji materiałów z rozbiórki (w tym odpadów niebezpiecznych), kosztów zużycia wody, energii elektrycznej dla potrzeb realizacji przedmiotu zamówienia (uzgodnienie formy rozliczenia nastąpi w trakcie przekazania terenu prowadzenia robót). Wytyczne dotyczące zagospodarowania odpadów: 1) powstałe w wyniku prac odpady budowlane winny zostać zagospodarowane przez Wykonawcę zgodnie z ustawą z dnia 14 grudnia 2012 r. o odpadach (</w:t>
      </w:r>
      <w:proofErr w:type="spellStart"/>
      <w:r w:rsidRPr="00D46290">
        <w:rPr>
          <w:rFonts w:ascii="Times New Roman" w:eastAsia="Times New Roman" w:hAnsi="Times New Roman" w:cs="Times New Roman"/>
          <w:color w:val="000000"/>
          <w:sz w:val="27"/>
          <w:szCs w:val="27"/>
          <w:lang w:eastAsia="pl-PL"/>
        </w:rPr>
        <w:t>t.j</w:t>
      </w:r>
      <w:proofErr w:type="spellEnd"/>
      <w:r w:rsidRPr="00D46290">
        <w:rPr>
          <w:rFonts w:ascii="Times New Roman" w:eastAsia="Times New Roman" w:hAnsi="Times New Roman" w:cs="Times New Roman"/>
          <w:color w:val="000000"/>
          <w:sz w:val="27"/>
          <w:szCs w:val="27"/>
          <w:lang w:eastAsia="pl-PL"/>
        </w:rPr>
        <w:t xml:space="preserve">. Dz.U. z 2019 r. poz. 701 z </w:t>
      </w:r>
      <w:proofErr w:type="spellStart"/>
      <w:r w:rsidRPr="00D46290">
        <w:rPr>
          <w:rFonts w:ascii="Times New Roman" w:eastAsia="Times New Roman" w:hAnsi="Times New Roman" w:cs="Times New Roman"/>
          <w:color w:val="000000"/>
          <w:sz w:val="27"/>
          <w:szCs w:val="27"/>
          <w:lang w:eastAsia="pl-PL"/>
        </w:rPr>
        <w:t>późn</w:t>
      </w:r>
      <w:proofErr w:type="spellEnd"/>
      <w:r w:rsidRPr="00D46290">
        <w:rPr>
          <w:rFonts w:ascii="Times New Roman" w:eastAsia="Times New Roman" w:hAnsi="Times New Roman" w:cs="Times New Roman"/>
          <w:color w:val="000000"/>
          <w:sz w:val="27"/>
          <w:szCs w:val="27"/>
          <w:lang w:eastAsia="pl-PL"/>
        </w:rPr>
        <w:t xml:space="preserve">. zm.), 2) Gmina Kuźnia Raciborska nie posiada na swoim terenie składowiska odpadów, należy zatem uwzględnić konieczność wywozu odpadów do stosownej </w:t>
      </w:r>
      <w:r w:rsidRPr="00D46290">
        <w:rPr>
          <w:rFonts w:ascii="Times New Roman" w:eastAsia="Times New Roman" w:hAnsi="Times New Roman" w:cs="Times New Roman"/>
          <w:color w:val="000000"/>
          <w:sz w:val="27"/>
          <w:szCs w:val="27"/>
          <w:lang w:eastAsia="pl-PL"/>
        </w:rPr>
        <w:lastRenderedPageBreak/>
        <w:t>instalacji zlokalizowanej poza terenem Gminy Kuźnia Raciborska. 3) materiały z rozbiórki (w tym również materiały niebezpieczne) winny być usunięte przez Wykonawcę na jego koszt poza teren budowy zgodnie z przepisami ustawy o odpadach. Koszt związany z rozbiórką materiałów, transportem, składowaniem (utylizacją) ponosi Wykonawca, nie podlega on osobnej zapłacie i jest zawarty w wynagrodzeniu umownym. 4) Wykonawca jako wytwórca odpadów odpowiedzialny jest za prawidłowe, zgodne z przepisami prawa zagospodarowanie odpadów z rozbiórki (w tym niebezpiecznych zawierających Ksylamit/</w:t>
      </w:r>
      <w:proofErr w:type="spellStart"/>
      <w:r w:rsidRPr="00D46290">
        <w:rPr>
          <w:rFonts w:ascii="Times New Roman" w:eastAsia="Times New Roman" w:hAnsi="Times New Roman" w:cs="Times New Roman"/>
          <w:color w:val="000000"/>
          <w:sz w:val="27"/>
          <w:szCs w:val="27"/>
          <w:lang w:eastAsia="pl-PL"/>
        </w:rPr>
        <w:t>Xylamit</w:t>
      </w:r>
      <w:proofErr w:type="spellEnd"/>
      <w:r w:rsidRPr="00D46290">
        <w:rPr>
          <w:rFonts w:ascii="Times New Roman" w:eastAsia="Times New Roman" w:hAnsi="Times New Roman" w:cs="Times New Roman"/>
          <w:color w:val="000000"/>
          <w:sz w:val="27"/>
          <w:szCs w:val="27"/>
          <w:lang w:eastAsia="pl-PL"/>
        </w:rPr>
        <w:t xml:space="preserve">) i przekazanie Zamawiającemu karty przekazania odpadów. Rozwiązania równoważne. Wszelkie wskazane w dokumentacji projektowej, specyfikacjach technicznych i przedmiarze znaki handlowe, towarowe, nazwy modeli, numery katalogowe należy rozumieć jako przykładowe i służą jedynie do określenia cech technicznych i jakościowych materiałów a nie są wskazaniem producenta - rozpatrywać je należy łącznie ze słowem /równoważny/ pod warunkiem, że zagwarantują one uzyskanie parametrów technicznych nie gorszych od założonych w wyżej wymienionych dokumentach. Zamawiający dopuszcza składanie ofert z zastosowaniem innych materiałów niż określone w dokumentacji projektowej o nie gorszych parametrach od zaprojektowanych i jakości potwierdzonej certyfikatem. Użyte materiały winny być w I gatunku jakościowym i wymiarowym, posiadające odpowiednie dopuszczenia do stosowania w budownictwie i zapewniające sprawność eksploatacyjną. Zgodnie z art. 30 ust. 5 ustawy Pzp Wykonawca, który powołuje się na rozwiązania równoważne w stosunku do dokumentacji projektowej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Równoważność pod względem parametrów technicznych, użytkowych oraz eksploatacyjnych ma w szczególności zapewnić uzyskanie parametrów technicznych nie gorszych od założonych w niniejszej SIWZ. Wymagania Zamawiającego w zakresie zatrudnienia pracowników przy realizacji przedmiotu zamówienia. Na podstawie art. 29 ust. 3a ustawy Pzp Zamawiający wymaga, zatrudnienia przez Wykonawcę na podstawie </w:t>
      </w:r>
      <w:r w:rsidRPr="00D46290">
        <w:rPr>
          <w:rFonts w:ascii="Times New Roman" w:eastAsia="Times New Roman" w:hAnsi="Times New Roman" w:cs="Times New Roman"/>
          <w:color w:val="000000"/>
          <w:sz w:val="27"/>
          <w:szCs w:val="27"/>
          <w:lang w:eastAsia="pl-PL"/>
        </w:rPr>
        <w:lastRenderedPageBreak/>
        <w:t>umowy o pracę wszystkich osób wykonujących wskazane przez Zamawiającego czynności w zakresie realizacji zamówienia, jeżeli wykonywanie tych czynności polega na wykonaniu pracy w sposób określony w art. 22 § 1 ustawy z dnia 26 czerwca 1974 r. Kodeks Pracy (</w:t>
      </w:r>
      <w:proofErr w:type="spellStart"/>
      <w:r w:rsidRPr="00D46290">
        <w:rPr>
          <w:rFonts w:ascii="Times New Roman" w:eastAsia="Times New Roman" w:hAnsi="Times New Roman" w:cs="Times New Roman"/>
          <w:color w:val="000000"/>
          <w:sz w:val="27"/>
          <w:szCs w:val="27"/>
          <w:lang w:eastAsia="pl-PL"/>
        </w:rPr>
        <w:t>t.j</w:t>
      </w:r>
      <w:proofErr w:type="spellEnd"/>
      <w:r w:rsidRPr="00D46290">
        <w:rPr>
          <w:rFonts w:ascii="Times New Roman" w:eastAsia="Times New Roman" w:hAnsi="Times New Roman" w:cs="Times New Roman"/>
          <w:color w:val="000000"/>
          <w:sz w:val="27"/>
          <w:szCs w:val="27"/>
          <w:lang w:eastAsia="pl-PL"/>
        </w:rPr>
        <w:t xml:space="preserve">. Dz.U. z 2018 r. poz. 917 ze zm.). Przez pracowników Wykonawcy lub Podwykonawcy zatrudnionych na podstawie umowy o pracę winien być wykonywany następujący zakres prac: </w:t>
      </w:r>
      <w:r w:rsidRPr="00D46290">
        <w:rPr>
          <w:rFonts w:ascii="Times New Roman" w:eastAsia="Times New Roman" w:hAnsi="Times New Roman" w:cs="Times New Roman"/>
          <w:color w:val="000000"/>
          <w:sz w:val="27"/>
          <w:szCs w:val="27"/>
          <w:lang w:eastAsia="pl-PL"/>
        </w:rPr>
        <w:sym w:font="Symbol" w:char="F02D"/>
      </w:r>
      <w:r w:rsidRPr="00D46290">
        <w:rPr>
          <w:rFonts w:ascii="Times New Roman" w:eastAsia="Times New Roman" w:hAnsi="Times New Roman" w:cs="Times New Roman"/>
          <w:color w:val="000000"/>
          <w:sz w:val="27"/>
          <w:szCs w:val="27"/>
          <w:lang w:eastAsia="pl-PL"/>
        </w:rPr>
        <w:t xml:space="preserve"> układanie płytek </w:t>
      </w:r>
      <w:proofErr w:type="spellStart"/>
      <w:r w:rsidRPr="00D46290">
        <w:rPr>
          <w:rFonts w:ascii="Times New Roman" w:eastAsia="Times New Roman" w:hAnsi="Times New Roman" w:cs="Times New Roman"/>
          <w:color w:val="000000"/>
          <w:sz w:val="27"/>
          <w:szCs w:val="27"/>
          <w:lang w:eastAsia="pl-PL"/>
        </w:rPr>
        <w:t>gresowych</w:t>
      </w:r>
      <w:proofErr w:type="spellEnd"/>
      <w:r w:rsidRPr="00D46290">
        <w:rPr>
          <w:rFonts w:ascii="Times New Roman" w:eastAsia="Times New Roman" w:hAnsi="Times New Roman" w:cs="Times New Roman"/>
          <w:color w:val="000000"/>
          <w:sz w:val="27"/>
          <w:szCs w:val="27"/>
          <w:lang w:eastAsia="pl-PL"/>
        </w:rPr>
        <w:t xml:space="preserve"> posadzki w pomieszczeniach. Wymóg w zakresie zatrudnienia na podstawie umowy o pracę przez wykonawcę dotyczy osób, które w trakcie realizacji zamówienia wykonują czynności bezpośrednio związane z wykonywaniem robót, czyli tzw. pracowników fizycznych. Wymóg zatrudnienia na umowę o pracę nie dotyczy więc osób kierujących budową, wykonujących usługę geodezyjną, dostawców materiałów budowlanych, itp. Wykonawca składa oświadczenie, że osoby wykonujące czynności określone przez Zamawiającego są zatrudnione na podstawie umowy o pracę - w terminie do 10 dni licząc od dnia podpisania umowy.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Uprawnienia Zamawiającego w zakresie kontroli spełniania przez wykonawcę wymagań, o których mowa w art. 29 ust. 3a ustawy Pzp oraz sankcje z tytułu niespełnienia tych wymagań. 1. W trakcie realizacji umowy Zamawiający uprawniony jest do wykonywania czynności kontrolnych wobec Wykonawcy odnośnie spełniania przez Wykonawcę wymogu zatrudnienia na podstawie umowy o pracę osób, które wykonują czynności określone przez Zamawiającego, tj. do: 1) żądania oświadczeń i dokumentów w zakresie potwierdzenia spełniania ww. wymogów i dokonywania ich oceny, 2) żądania wyjaśnień w przypadku wątpliwości w zakresie potwierdzenia spełniania ww. wymogów. 2. W trakcie realizacji umowy na każde wezwanie Zamawiającego w wyznaczonym w tym wezwaniu terminie Wykonawca przedłoży Zamawiającemu oświadczenia i dokumenty w celu potwierdzenia spełnienia </w:t>
      </w:r>
      <w:r w:rsidRPr="00D46290">
        <w:rPr>
          <w:rFonts w:ascii="Times New Roman" w:eastAsia="Times New Roman" w:hAnsi="Times New Roman" w:cs="Times New Roman"/>
          <w:color w:val="000000"/>
          <w:sz w:val="27"/>
          <w:szCs w:val="27"/>
          <w:lang w:eastAsia="pl-PL"/>
        </w:rPr>
        <w:lastRenderedPageBreak/>
        <w:t xml:space="preserve">wymogu zatrudnienia na podstawie umowy o pracę przez wykonawcę osób, które wykonują czynności określone przez Zamawiającego, w trakcie realizacji zamówienia tj.: 1)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i wymiaru etatu oraz podpis osoby uprawnionej do złożenia oświadczenia w imieniu Wykonawcy; 2) poświadczoną za zgodność z oryginałem odpowiednio przez 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(Dz.U. z 2018 r. poz. 1000) (tj. w szczególności bez adresów, nr PESEL pracowników). Informacje takie jak: imię i nazwisko, data zawarcia umowy, rodzaj umowy o pracę i wymiar etatu powinny być możliwe do zidentyfikowania. 3.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przez Zamawiającego czynności. 4. W przypadku uzasadnionych wątpliwości co do przestrzegania prawa pracy przez wykonawcę, zamawiający może zwrócić się o przeprowadzenie kontroli przez Państwową Inspekcję Pracy. 5. Za niedopełnienie wymogu zatrudniania </w:t>
      </w:r>
      <w:r w:rsidRPr="00D46290">
        <w:rPr>
          <w:rFonts w:ascii="Times New Roman" w:eastAsia="Times New Roman" w:hAnsi="Times New Roman" w:cs="Times New Roman"/>
          <w:color w:val="000000"/>
          <w:sz w:val="27"/>
          <w:szCs w:val="27"/>
          <w:lang w:eastAsia="pl-PL"/>
        </w:rPr>
        <w:lastRenderedPageBreak/>
        <w:t>pracowników na podstawie umowy o pracę w rozumieniu przepisów Kodeksu Pracy – Wykonawca zapłaci Zamawiającemu kary umowne w wysokości kwoty minimalnego wynagrodzenia za pracę ustalonego na podstawie przepisów o minimalnym wynagrodzeniu za pracę (obowiązujących w chwili stwierdzenia przez Zamawiającego niedopełnienia przez Wykonawcę wymogu zatrudniania pracowników na podstawie umowy o pracę w rozumieniu przepisów Kodeksu Pracy) – za każdorazowe stwierdzenie przez Zamawiającego tej okoliczności.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II.5) Główny kod CPV: </w:t>
      </w:r>
      <w:r w:rsidRPr="00D46290">
        <w:rPr>
          <w:rFonts w:ascii="Times New Roman" w:eastAsia="Times New Roman" w:hAnsi="Times New Roman" w:cs="Times New Roman"/>
          <w:color w:val="000000"/>
          <w:sz w:val="27"/>
          <w:szCs w:val="27"/>
          <w:lang w:eastAsia="pl-PL"/>
        </w:rPr>
        <w:t>45000000-7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Dodatkowe kody CPV:</w:t>
      </w:r>
      <w:r w:rsidRPr="00D4629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Kod CPV</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45111100-9</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45111220-6</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45320000-6</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45431000-7</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45410000-4</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45440000-3</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45421000-4</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45450000-6</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45310000-3</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45311000-0</w:t>
            </w:r>
          </w:p>
        </w:tc>
      </w:tr>
    </w:tbl>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II.6) Całkowita wartość zamówienia </w:t>
      </w:r>
      <w:r w:rsidRPr="00D46290">
        <w:rPr>
          <w:rFonts w:ascii="Times New Roman" w:eastAsia="Times New Roman" w:hAnsi="Times New Roman" w:cs="Times New Roman"/>
          <w:i/>
          <w:iCs/>
          <w:color w:val="000000"/>
          <w:sz w:val="27"/>
          <w:szCs w:val="27"/>
          <w:lang w:eastAsia="pl-PL"/>
        </w:rPr>
        <w:t>(jeżeli zamawiający podaje informacje o wartości zamówienia)</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Wartość bez VAT: </w:t>
      </w:r>
      <w:r w:rsidRPr="00D46290">
        <w:rPr>
          <w:rFonts w:ascii="Times New Roman" w:eastAsia="Times New Roman" w:hAnsi="Times New Roman" w:cs="Times New Roman"/>
          <w:color w:val="000000"/>
          <w:sz w:val="27"/>
          <w:szCs w:val="27"/>
          <w:lang w:eastAsia="pl-PL"/>
        </w:rPr>
        <w:br/>
        <w:t>Waluta: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lastRenderedPageBreak/>
        <w:t>Określenie przedmiotu, wielkości lub zakresu oraz warunków na jakich zostaną udzielone zamówienia, o których mowa w art. 67 ust. 1 pkt 6 lub w art. 134 ust. 6 pkt 3 ustawy Pzp: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miesiącach:   </w:t>
      </w:r>
      <w:r w:rsidRPr="00D46290">
        <w:rPr>
          <w:rFonts w:ascii="Times New Roman" w:eastAsia="Times New Roman" w:hAnsi="Times New Roman" w:cs="Times New Roman"/>
          <w:i/>
          <w:iCs/>
          <w:color w:val="000000"/>
          <w:sz w:val="27"/>
          <w:szCs w:val="27"/>
          <w:lang w:eastAsia="pl-PL"/>
        </w:rPr>
        <w:t> lub </w:t>
      </w:r>
      <w:r w:rsidRPr="00D46290">
        <w:rPr>
          <w:rFonts w:ascii="Times New Roman" w:eastAsia="Times New Roman" w:hAnsi="Times New Roman" w:cs="Times New Roman"/>
          <w:b/>
          <w:bCs/>
          <w:color w:val="000000"/>
          <w:sz w:val="27"/>
          <w:szCs w:val="27"/>
          <w:lang w:eastAsia="pl-PL"/>
        </w:rPr>
        <w:t>dniach:</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i/>
          <w:iCs/>
          <w:color w:val="000000"/>
          <w:sz w:val="27"/>
          <w:szCs w:val="27"/>
          <w:lang w:eastAsia="pl-PL"/>
        </w:rPr>
        <w:t>lub</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data rozpoczęcia: </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i/>
          <w:iCs/>
          <w:color w:val="000000"/>
          <w:sz w:val="27"/>
          <w:szCs w:val="27"/>
          <w:lang w:eastAsia="pl-PL"/>
        </w:rPr>
        <w:t> lub </w:t>
      </w:r>
      <w:r w:rsidRPr="00D46290">
        <w:rPr>
          <w:rFonts w:ascii="Times New Roman" w:eastAsia="Times New Roman" w:hAnsi="Times New Roman" w:cs="Times New Roman"/>
          <w:b/>
          <w:bCs/>
          <w:color w:val="000000"/>
          <w:sz w:val="27"/>
          <w:szCs w:val="27"/>
          <w:lang w:eastAsia="pl-PL"/>
        </w:rPr>
        <w:t>zakończenia: </w:t>
      </w:r>
      <w:r w:rsidRPr="00D46290">
        <w:rPr>
          <w:rFonts w:ascii="Times New Roman" w:eastAsia="Times New Roman" w:hAnsi="Times New Roman" w:cs="Times New Roman"/>
          <w:color w:val="000000"/>
          <w:sz w:val="27"/>
          <w:szCs w:val="27"/>
          <w:lang w:eastAsia="pl-PL"/>
        </w:rPr>
        <w:t>2019-08-23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II.9) Informacje dodatkowe:</w:t>
      </w:r>
    </w:p>
    <w:p w:rsidR="00D46290" w:rsidRPr="00D46290" w:rsidRDefault="00D46290" w:rsidP="00D46290">
      <w:pPr>
        <w:spacing w:after="0" w:line="450" w:lineRule="atLeast"/>
        <w:rPr>
          <w:rFonts w:ascii="Times New Roman" w:eastAsia="Times New Roman" w:hAnsi="Times New Roman" w:cs="Times New Roman"/>
          <w:b/>
          <w:bCs/>
          <w:color w:val="000000"/>
          <w:sz w:val="36"/>
          <w:szCs w:val="36"/>
          <w:lang w:eastAsia="pl-PL"/>
        </w:rPr>
      </w:pPr>
      <w:r w:rsidRPr="00D4629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III.1) WARUNKI UDZIAŁU W POSTĘPOWANIU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III.1.2) Sytuacja finansowa lub ekonomiczna </w:t>
      </w:r>
      <w:r w:rsidRPr="00D46290">
        <w:rPr>
          <w:rFonts w:ascii="Times New Roman" w:eastAsia="Times New Roman" w:hAnsi="Times New Roman" w:cs="Times New Roman"/>
          <w:color w:val="000000"/>
          <w:sz w:val="27"/>
          <w:szCs w:val="27"/>
          <w:lang w:eastAsia="pl-PL"/>
        </w:rPr>
        <w:br/>
        <w:t>Określenie warunków: Zamawiający nie określa szczegółowego warunku w tym zakresie. </w:t>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III.1.3) Zdolność techniczna lub zawodowa </w:t>
      </w:r>
      <w:r w:rsidRPr="00D46290">
        <w:rPr>
          <w:rFonts w:ascii="Times New Roman" w:eastAsia="Times New Roman" w:hAnsi="Times New Roman" w:cs="Times New Roman"/>
          <w:color w:val="000000"/>
          <w:sz w:val="27"/>
          <w:szCs w:val="27"/>
          <w:lang w:eastAsia="pl-PL"/>
        </w:rPr>
        <w:br/>
        <w:t xml:space="preserve">Określenie warunków: Wykonawca spełni warunek jeżeli: 1) skieruje do realizacji zamówienia publicznego jedną (1) osobę, która będzie pełnić funkcję kierownika budowy, posiadającą aktualne, ważne uprawnienia budowlane bez ograniczeń lub ograniczone w specjalności </w:t>
      </w:r>
      <w:proofErr w:type="spellStart"/>
      <w:r w:rsidRPr="00D46290">
        <w:rPr>
          <w:rFonts w:ascii="Times New Roman" w:eastAsia="Times New Roman" w:hAnsi="Times New Roman" w:cs="Times New Roman"/>
          <w:color w:val="000000"/>
          <w:sz w:val="27"/>
          <w:szCs w:val="27"/>
          <w:lang w:eastAsia="pl-PL"/>
        </w:rPr>
        <w:t>konstrukcyjno</w:t>
      </w:r>
      <w:proofErr w:type="spellEnd"/>
      <w:r w:rsidRPr="00D46290">
        <w:rPr>
          <w:rFonts w:ascii="Times New Roman" w:eastAsia="Times New Roman" w:hAnsi="Times New Roman" w:cs="Times New Roman"/>
          <w:color w:val="000000"/>
          <w:sz w:val="27"/>
          <w:szCs w:val="27"/>
          <w:lang w:eastAsia="pl-PL"/>
        </w:rPr>
        <w:t xml:space="preserve"> - budowlanej lub uprawnienia równoważne; 2) skieruje do realizacji zamówienia publicznego jedną (1) osobę, która będzie pełnić funkcję kierownika robót w branży elektrycznej posiadającą </w:t>
      </w:r>
      <w:r w:rsidRPr="00D46290">
        <w:rPr>
          <w:rFonts w:ascii="Times New Roman" w:eastAsia="Times New Roman" w:hAnsi="Times New Roman" w:cs="Times New Roman"/>
          <w:color w:val="000000"/>
          <w:sz w:val="27"/>
          <w:szCs w:val="27"/>
          <w:lang w:eastAsia="pl-PL"/>
        </w:rPr>
        <w:lastRenderedPageBreak/>
        <w:t>aktualne, ważne uprawnienia budowlane w specjalności instalacyjnej w zakresie instalacji i urządzeń elektrycznych i elektroenergetycznych (bez ograniczeń lub ograniczone) lub uprawnienia równoważne. </w:t>
      </w:r>
      <w:r w:rsidRPr="00D4629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D46290">
        <w:rPr>
          <w:rFonts w:ascii="Times New Roman" w:eastAsia="Times New Roman" w:hAnsi="Times New Roman" w:cs="Times New Roman"/>
          <w:color w:val="000000"/>
          <w:sz w:val="27"/>
          <w:szCs w:val="27"/>
          <w:lang w:eastAsia="pl-PL"/>
        </w:rPr>
        <w:br/>
        <w:t>Informacje dodatkowe: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III.2) PODSTAWY WYKLUCZENIA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III.2.1) Podstawy wykluczenia określone w art. 24 ust. 1 ustawy Pzp</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D46290">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Tak (podstawa wykluczenia określona w art. 24 ust. 5 pkt 3 ustawy Pzp)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D46290">
        <w:rPr>
          <w:rFonts w:ascii="Times New Roman" w:eastAsia="Times New Roman" w:hAnsi="Times New Roman" w:cs="Times New Roman"/>
          <w:color w:val="000000"/>
          <w:sz w:val="27"/>
          <w:szCs w:val="27"/>
          <w:lang w:eastAsia="pl-PL"/>
        </w:rPr>
        <w:br/>
        <w:t>Tak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Oświadczenie o spełnianiu kryteriów selekcji </w:t>
      </w:r>
      <w:r w:rsidRPr="00D46290">
        <w:rPr>
          <w:rFonts w:ascii="Times New Roman" w:eastAsia="Times New Roman" w:hAnsi="Times New Roman" w:cs="Times New Roman"/>
          <w:color w:val="000000"/>
          <w:sz w:val="27"/>
          <w:szCs w:val="27"/>
          <w:lang w:eastAsia="pl-PL"/>
        </w:rPr>
        <w:br/>
        <w:t>Nie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lastRenderedPageBreak/>
        <w:t>III.4) WYKAZ OŚWIADCZEŃ LUB DOKUMENTÓW , SKŁADANYCH PRZEZ WYKONAWCĘ W POSTĘPOWANIU NA WEZWANIE ZAMAWIAJACEGO W CELU POTWIERDZENIA OKOLICZNOŚCI, O KTÓRYCH MOWA W ART. 25 UST. 1 PKT 3 USTAWY PZP: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1) odpis z właściwego rejestru lub z centralnej ewidencji i informacji o działalności gospodarczej, jeżeli odrębne przepisy wymagają wpisu do rejestru lub ewidencji, w celu potwierdzenia braku podstaw wykluczenia na podstawie art. 24 ust. 5 pkt 1 ustawy Pzp,</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III.5.1) W ZAKRESIE SPEŁNIANIA WARUNKÓW UDZIAŁU W POSTĘPOWANIU:</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1) wykaz osób, skierowanych przez Wykonawcę do realizacji zamówienia publicznego, odpowiedzialnych za świadczenie usług,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wykazu - załącznik nr 5 do SIWZ). Wyżej wymienionych dokumentów nie należy dołączać do oferty. Wykonawca, którego oferta zostanie uznana za najkorzystniejszą zostanie powiadomiony odrębnym pismem o terminie i miejscu ich dostarczenia.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III.5.2) W ZAKRESIE KRYTERIÓW SELEKCJI:</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III.7) INNE DOKUMENTY NIE WYMIENIONE W pkt III.3) - III.6)</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lastRenderedPageBreak/>
        <w:t>Oferta powinna składać się z: 1) formularza ofertowego - zgodnego z treścią Załącznika nr 1 do SIWZ; 2) oświadczenia o spełnieniu warunków udziału i nie podleganiu wykluczeniu z postępowania (zwanego dalej Oświadczeniem) stanowiącego wstępne potwierdzenie, że wykonawca nie podlega wykluczeniu oraz spełnia warunki udziału w postępowaniu - zgodnego z treścią Załącznika nr 2 do SIWZ; 3) zobowiązania innych podmiotów do oddania wykonawcy do dyspozycji niezbędnych zasobów na potrzeby realizacji zamówienia (art. 22a ust. 2 ustawy Pzp) – zgodnego z treścią Załącznika nr 7 do SIWZ - jeżeli dotyczy; 4) pełnomocnictwa - jeżeli dotyczy. Pełnomocnictwo złożone w formie oryginału lub notarialnie poświadczonej kopii w sytuacji: 1. Wykonawców wspólnie ubiegających się o udzielenie zamówienia – pełnomocnictwo do reprezentowania wszystkich Wykonawców wspólnie ubiegających się o udzielenie zamówienia. Pełnomocnik może być ustanowiony do reprezentowania Wykonawców w postępowaniu albo do reprezentowania w postępowaniu i zawarcia umowy, 2. podpisania oferty względnie innych dokumentów składanych wraz z ofertą przez osobę, dla której prawo do ich podpisania nie wynika z innych dokumentów złożonych wraz z ofertą – pełnomocnictwo do podpisania oferty. W terminie 3 dni od zamieszczenia na stronie internetowej zamawiającego informacji z otwarcia ofert, o której mowa w art. 86 ust. 5 Pzp Wykonawca zobowiązany jest przekazać Zamawiającemu: – oświadczenie o przynależności lub braku przynależności do tej samej grupy kapitałowej, o której mowa w art. 24 ust. 1 pkt 23 ustawy Pzp – załącznik nr 3 do SIWZ.</w:t>
      </w:r>
    </w:p>
    <w:p w:rsidR="00D46290" w:rsidRPr="00D46290" w:rsidRDefault="00D46290" w:rsidP="00D46290">
      <w:pPr>
        <w:spacing w:after="0" w:line="450" w:lineRule="atLeast"/>
        <w:rPr>
          <w:rFonts w:ascii="Times New Roman" w:eastAsia="Times New Roman" w:hAnsi="Times New Roman" w:cs="Times New Roman"/>
          <w:b/>
          <w:bCs/>
          <w:color w:val="000000"/>
          <w:sz w:val="36"/>
          <w:szCs w:val="36"/>
          <w:lang w:eastAsia="pl-PL"/>
        </w:rPr>
      </w:pPr>
      <w:r w:rsidRPr="00D46290">
        <w:rPr>
          <w:rFonts w:ascii="Times New Roman" w:eastAsia="Times New Roman" w:hAnsi="Times New Roman" w:cs="Times New Roman"/>
          <w:b/>
          <w:bCs/>
          <w:color w:val="000000"/>
          <w:sz w:val="36"/>
          <w:szCs w:val="36"/>
          <w:u w:val="single"/>
          <w:lang w:eastAsia="pl-PL"/>
        </w:rPr>
        <w:t>SEKCJA IV: PROCEDURA</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IV.1) OPIS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IV.1.1) Tryb udzielenia zamówienia: </w:t>
      </w:r>
      <w:r w:rsidRPr="00D46290">
        <w:rPr>
          <w:rFonts w:ascii="Times New Roman" w:eastAsia="Times New Roman" w:hAnsi="Times New Roman" w:cs="Times New Roman"/>
          <w:color w:val="000000"/>
          <w:sz w:val="27"/>
          <w:szCs w:val="27"/>
          <w:lang w:eastAsia="pl-PL"/>
        </w:rPr>
        <w:t>Przetarg nieograniczony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IV.1.2) Zamawiający żąda wniesienia wadium:</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Tak </w:t>
      </w:r>
      <w:r w:rsidRPr="00D46290">
        <w:rPr>
          <w:rFonts w:ascii="Times New Roman" w:eastAsia="Times New Roman" w:hAnsi="Times New Roman" w:cs="Times New Roman"/>
          <w:color w:val="000000"/>
          <w:sz w:val="27"/>
          <w:szCs w:val="27"/>
          <w:lang w:eastAsia="pl-PL"/>
        </w:rPr>
        <w:br/>
        <w:t>Informacja na temat wadium </w:t>
      </w:r>
      <w:r w:rsidRPr="00D46290">
        <w:rPr>
          <w:rFonts w:ascii="Times New Roman" w:eastAsia="Times New Roman" w:hAnsi="Times New Roman" w:cs="Times New Roman"/>
          <w:color w:val="000000"/>
          <w:sz w:val="27"/>
          <w:szCs w:val="27"/>
          <w:lang w:eastAsia="pl-PL"/>
        </w:rPr>
        <w:br/>
        <w:t xml:space="preserve">1. Wykonawca winien wnieść wadium w wysokości 9.000,00 zł (słownie: dziewięć tysięcy złotych zero groszy), w nieprzekraczalnym terminie do dnia 24.06.2019 r. godz. 09.00. Oferta niezabezpieczona akceptowaną formą wadium zostanie </w:t>
      </w:r>
      <w:r w:rsidRPr="00D46290">
        <w:rPr>
          <w:rFonts w:ascii="Times New Roman" w:eastAsia="Times New Roman" w:hAnsi="Times New Roman" w:cs="Times New Roman"/>
          <w:color w:val="000000"/>
          <w:sz w:val="27"/>
          <w:szCs w:val="27"/>
          <w:lang w:eastAsia="pl-PL"/>
        </w:rPr>
        <w:lastRenderedPageBreak/>
        <w:t xml:space="preserve">odrzucona. 2. Wadium może być wnoszone w pieniądzu, poręczeniach bankowych lub poręczeniach spółdzielczej kasy oszczędnościowo-kredytowej, z tym że poręczenie kasy jest zawsze poręczeniem pieniężnym, gwarancjach bankowych, gwarancjach ubezpieczeniowych, poręczeniach udzielanych przez podmioty, o których mowa w art. 6b ust. 5 pkt 2 ustawy z dnia 9 listopada 2000 r. o utworzeniu Polskiej Agencji Rozwoju Przedsiębiorczości. 3. Poręczenie lub gwarancja, winne być ważne przez okres ważności oferty wynikający z zapisów działu XII niniejszej SIWZ, winne dotyczyć konkretnego zamówienia i zawierać klauzulę o dostępności środków w okresie postępowania o udzielenie zamówienia publicznego bez spełnienia jakichkolwiek warunków dodatkowych. 4. Dokument w formie poręczenia winien zawierać stwierdzenie, że na pierwsze pisemne żądanie Zamawiającego wzywające do zapłaty wadium, zgodnie z warunkami przetargu, następuje jego bezwarunkowa wypłata bez jakichkolwiek zastrzeżeń. 5. Jeżeli wadium jest wnoszone w pieniądzu, należy je wpłacić przelewem na wskazany rachunek bankowy Zamawiającego: 31 1050 0099 6826 7777 7777 7777. 6. Wniesienie wadium w pieniądzu będzie skuteczne, gdy wpływ środków na rachunek zamawiającego nastąpi przed upływem terminu składania ofert. 7. Jeżeli wadium jest wnoszone w formie innej niż pieniądz, oryginały dokumentów, o których mowa wyżej należy złożyć w kasie Urzędu (pokój nr 8), natomiast do oferty należy załączyć ich kserokopię. 8. W przypadku przesyłania wadium (w formie innej niż w pieniądzu) drogą pocztową lub kurierem – Wykonawca odpowiada za właściwy opis koperty zapewniający jej skierowanie do siedziby Zamawiającego oraz zachowanie terminu na wniesienie wadium. 9. Zamawiający dokonuje zwrotu wadium oraz żąda ponownego wniesienia wadium zgodnie z warunkami określonymi w art. 46 ust. 1, 1a, 2 i 3 ustawy Pzp. 10. Zamawiający zatrzymuje wadium wraz z odsetkami, jeżeli wykonawca w odpowiedzi na wezwanie, o którym mowa w art. 26 ust. 3 ustawy Pzp, z przyczyn leżących po jego stronie, nie złożył dokumentów lub oświadczeń, o których mowa w art. 25 ust. 1 ustawy Pzp, pełnomocnictw, listy podmiotów należących do tej samej grupy kapitałowej, o której mowa w art. 24 ust. 2 pkt 5 ustawy Pzp, lub informacji o tym, że nie należy do grupy kapitałowej, lub nie wyraził zgody na poprawienie omyłki, </w:t>
      </w:r>
      <w:r w:rsidRPr="00D46290">
        <w:rPr>
          <w:rFonts w:ascii="Times New Roman" w:eastAsia="Times New Roman" w:hAnsi="Times New Roman" w:cs="Times New Roman"/>
          <w:color w:val="000000"/>
          <w:sz w:val="27"/>
          <w:szCs w:val="27"/>
          <w:lang w:eastAsia="pl-PL"/>
        </w:rPr>
        <w:lastRenderedPageBreak/>
        <w:t>o której mowa w art. 87 ust. 2 pkt 3 ustawy Pzp, co powodowało brak możliwości wybrania oferty złożonej przez wykonawcę, jako najkorzystniejszej. 11. Zamawiający zatrzymuje wadium wraz z odsetkami, jeżeli wykonawca, którego oferta została wybrana: b) odmówił podpisania umowy w sprawie zamówienia publicznego na warunkach określonych w ofercie; c) nie wniósł wymaganego zabezpieczenia należytego wykonania umowy; d) zawarcie umowy w sprawie zamówienia publicznego stało się niemożliwe z przyczyn leżących po stronie wykonawcy.</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IV.1.3) Przewiduje się udzielenie zaliczek na poczet wykonania zamówienia:</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Należy podać informacje na temat udzielania zaliczek: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D46290">
        <w:rPr>
          <w:rFonts w:ascii="Times New Roman" w:eastAsia="Times New Roman" w:hAnsi="Times New Roman" w:cs="Times New Roman"/>
          <w:color w:val="000000"/>
          <w:sz w:val="27"/>
          <w:szCs w:val="27"/>
          <w:lang w:eastAsia="pl-PL"/>
        </w:rPr>
        <w:br/>
        <w:t>Nie </w:t>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IV.1.5.) Wymaga się złożenia oferty wariantowej:</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Nie </w:t>
      </w:r>
      <w:r w:rsidRPr="00D46290">
        <w:rPr>
          <w:rFonts w:ascii="Times New Roman" w:eastAsia="Times New Roman" w:hAnsi="Times New Roman" w:cs="Times New Roman"/>
          <w:color w:val="000000"/>
          <w:sz w:val="27"/>
          <w:szCs w:val="27"/>
          <w:lang w:eastAsia="pl-PL"/>
        </w:rPr>
        <w:br/>
        <w:t>Dopuszcza się złożenie oferty wariantowej </w:t>
      </w:r>
      <w:r w:rsidRPr="00D46290">
        <w:rPr>
          <w:rFonts w:ascii="Times New Roman" w:eastAsia="Times New Roman" w:hAnsi="Times New Roman" w:cs="Times New Roman"/>
          <w:color w:val="000000"/>
          <w:sz w:val="27"/>
          <w:szCs w:val="27"/>
          <w:lang w:eastAsia="pl-PL"/>
        </w:rPr>
        <w:br/>
        <w:t>Nie </w:t>
      </w:r>
      <w:r w:rsidRPr="00D4629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lastRenderedPageBreak/>
        <w:br/>
      </w:r>
      <w:r w:rsidRPr="00D4629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Liczba wykonawców   </w:t>
      </w:r>
      <w:r w:rsidRPr="00D46290">
        <w:rPr>
          <w:rFonts w:ascii="Times New Roman" w:eastAsia="Times New Roman" w:hAnsi="Times New Roman" w:cs="Times New Roman"/>
          <w:color w:val="000000"/>
          <w:sz w:val="27"/>
          <w:szCs w:val="27"/>
          <w:lang w:eastAsia="pl-PL"/>
        </w:rPr>
        <w:br/>
        <w:t>Przewidywana minimalna liczba wykonawców </w:t>
      </w:r>
      <w:r w:rsidRPr="00D46290">
        <w:rPr>
          <w:rFonts w:ascii="Times New Roman" w:eastAsia="Times New Roman" w:hAnsi="Times New Roman" w:cs="Times New Roman"/>
          <w:color w:val="000000"/>
          <w:sz w:val="27"/>
          <w:szCs w:val="27"/>
          <w:lang w:eastAsia="pl-PL"/>
        </w:rPr>
        <w:br/>
        <w:t>Maksymalna liczba wykonawców   </w:t>
      </w:r>
      <w:r w:rsidRPr="00D46290">
        <w:rPr>
          <w:rFonts w:ascii="Times New Roman" w:eastAsia="Times New Roman" w:hAnsi="Times New Roman" w:cs="Times New Roman"/>
          <w:color w:val="000000"/>
          <w:sz w:val="27"/>
          <w:szCs w:val="27"/>
          <w:lang w:eastAsia="pl-PL"/>
        </w:rPr>
        <w:br/>
        <w:t>Kryteria selekcji wykonawców: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IV.1.7) Informacje na temat umowy ramowej lub dynamicznego systemu zakupów:</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Umowa ramowa będzie zawarta: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Czy przewiduje się ograniczenie liczby uczestników umowy ramowej: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Przewidziana maksymalna liczba uczestników umowy ramowej: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Zamówienie obejmuje ustanowienie dynamicznego systemu zakupów: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lastRenderedPageBreak/>
        <w:t>Przewiduje się pobranie ze złożonych katalogów elektronicznych informacji potrzebnych do sporządzenia ofert w ramach umowy ramowej/dynamicznego systemu zakupów: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IV.1.8) Aukcja elektroniczna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Przewidziane jest przeprowadzenie aukcji elektronicznej </w:t>
      </w:r>
      <w:r w:rsidRPr="00D46290">
        <w:rPr>
          <w:rFonts w:ascii="Times New Roman" w:eastAsia="Times New Roman" w:hAnsi="Times New Roman" w:cs="Times New Roman"/>
          <w:i/>
          <w:iCs/>
          <w:color w:val="000000"/>
          <w:sz w:val="27"/>
          <w:szCs w:val="27"/>
          <w:lang w:eastAsia="pl-PL"/>
        </w:rPr>
        <w:t>(przetarg nieograniczony, przetarg ograniczony, negocjacje z ogłoszeniem) </w:t>
      </w:r>
      <w:r w:rsidRPr="00D46290">
        <w:rPr>
          <w:rFonts w:ascii="Times New Roman" w:eastAsia="Times New Roman" w:hAnsi="Times New Roman" w:cs="Times New Roman"/>
          <w:color w:val="000000"/>
          <w:sz w:val="27"/>
          <w:szCs w:val="27"/>
          <w:lang w:eastAsia="pl-PL"/>
        </w:rPr>
        <w:br/>
        <w:t>Należy podać adres strony internetowej, na której aukcja będzie prowadzona: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D46290">
        <w:rPr>
          <w:rFonts w:ascii="Times New Roman" w:eastAsia="Times New Roman" w:hAnsi="Times New Roman" w:cs="Times New Roman"/>
          <w:color w:val="000000"/>
          <w:sz w:val="27"/>
          <w:szCs w:val="27"/>
          <w:lang w:eastAsia="pl-PL"/>
        </w:rPr>
        <w:br/>
        <w:t>Informacje dotyczące przebiegu aukcji elektronicznej: </w:t>
      </w:r>
      <w:r w:rsidRPr="00D4629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D4629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D46290">
        <w:rPr>
          <w:rFonts w:ascii="Times New Roman" w:eastAsia="Times New Roman" w:hAnsi="Times New Roman" w:cs="Times New Roman"/>
          <w:color w:val="000000"/>
          <w:sz w:val="27"/>
          <w:szCs w:val="27"/>
          <w:lang w:eastAsia="pl-PL"/>
        </w:rPr>
        <w:br/>
        <w:t>Wymagania dotyczące rejestracji i identyfikacji wykonawców w aukcji elektronicznej: </w:t>
      </w:r>
      <w:r w:rsidRPr="00D46290">
        <w:rPr>
          <w:rFonts w:ascii="Times New Roman" w:eastAsia="Times New Roman" w:hAnsi="Times New Roman" w:cs="Times New Roman"/>
          <w:color w:val="000000"/>
          <w:sz w:val="27"/>
          <w:szCs w:val="27"/>
          <w:lang w:eastAsia="pl-PL"/>
        </w:rPr>
        <w:br/>
        <w:t>Informacje o liczbie etapów aukcji elektronicznej i czasie ich trwania:</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t>Czas trwania: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lastRenderedPageBreak/>
        <w:t>Warunki zamknięcia aukcji elektronicznej: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IV.2) KRYTERIA OCENY OFERT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IV.2.1) Kryteria oceny ofert: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IV.2.2) Kryteria</w:t>
      </w:r>
      <w:r w:rsidRPr="00D4629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Znaczenie</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60,00</w:t>
            </w:r>
          </w:p>
        </w:tc>
      </w:tr>
      <w:tr w:rsidR="00D46290" w:rsidRPr="00D46290" w:rsidTr="00D46290">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46290" w:rsidRPr="00D46290" w:rsidRDefault="00D46290" w:rsidP="00D46290">
            <w:pPr>
              <w:spacing w:after="0" w:line="240" w:lineRule="auto"/>
              <w:rPr>
                <w:rFonts w:ascii="Times New Roman" w:eastAsia="Times New Roman" w:hAnsi="Times New Roman" w:cs="Times New Roman"/>
                <w:sz w:val="24"/>
                <w:szCs w:val="24"/>
                <w:lang w:eastAsia="pl-PL"/>
              </w:rPr>
            </w:pPr>
            <w:r w:rsidRPr="00D46290">
              <w:rPr>
                <w:rFonts w:ascii="Times New Roman" w:eastAsia="Times New Roman" w:hAnsi="Times New Roman" w:cs="Times New Roman"/>
                <w:sz w:val="24"/>
                <w:szCs w:val="24"/>
                <w:lang w:eastAsia="pl-PL"/>
              </w:rPr>
              <w:t>40,00</w:t>
            </w:r>
          </w:p>
        </w:tc>
      </w:tr>
    </w:tbl>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IV.2.3) Zastosowanie procedury, o której mowa w art. 24aa ust. 1 ustawy Pzp </w:t>
      </w:r>
      <w:r w:rsidRPr="00D46290">
        <w:rPr>
          <w:rFonts w:ascii="Times New Roman" w:eastAsia="Times New Roman" w:hAnsi="Times New Roman" w:cs="Times New Roman"/>
          <w:color w:val="000000"/>
          <w:sz w:val="27"/>
          <w:szCs w:val="27"/>
          <w:lang w:eastAsia="pl-PL"/>
        </w:rPr>
        <w:t>(przetarg nieograniczony) </w:t>
      </w:r>
      <w:r w:rsidRPr="00D46290">
        <w:rPr>
          <w:rFonts w:ascii="Times New Roman" w:eastAsia="Times New Roman" w:hAnsi="Times New Roman" w:cs="Times New Roman"/>
          <w:color w:val="000000"/>
          <w:sz w:val="27"/>
          <w:szCs w:val="27"/>
          <w:lang w:eastAsia="pl-PL"/>
        </w:rPr>
        <w:br/>
        <w:t>Tak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IV.3) Negocjacje z ogłoszeniem, dialog konkurencyjny, partnerstwo innowacyjne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IV.3.1) Informacje na temat negocjacji z ogłoszeniem</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Minimalne wymagania, które muszą spełniać wszystkie oferty: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D46290">
        <w:rPr>
          <w:rFonts w:ascii="Times New Roman" w:eastAsia="Times New Roman" w:hAnsi="Times New Roman" w:cs="Times New Roman"/>
          <w:color w:val="000000"/>
          <w:sz w:val="27"/>
          <w:szCs w:val="27"/>
          <w:lang w:eastAsia="pl-PL"/>
        </w:rPr>
        <w:br/>
        <w:t>Przewidziany jest podział negocjacji na etapy w celu ograniczenia liczby ofert: </w:t>
      </w:r>
      <w:r w:rsidRPr="00D46290">
        <w:rPr>
          <w:rFonts w:ascii="Times New Roman" w:eastAsia="Times New Roman" w:hAnsi="Times New Roman" w:cs="Times New Roman"/>
          <w:color w:val="000000"/>
          <w:sz w:val="27"/>
          <w:szCs w:val="27"/>
          <w:lang w:eastAsia="pl-PL"/>
        </w:rPr>
        <w:br/>
        <w:t>Należy podać informacje na temat etapów negocjacji (w tym liczbę etapów):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IV.3.2) Informacje na temat dialogu konkurencyjnego</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 xml:space="preserve">Informacja o wysokości nagród dla wykonawców, którzy podczas dialogu </w:t>
      </w:r>
      <w:r w:rsidRPr="00D46290">
        <w:rPr>
          <w:rFonts w:ascii="Times New Roman" w:eastAsia="Times New Roman" w:hAnsi="Times New Roman" w:cs="Times New Roman"/>
          <w:color w:val="000000"/>
          <w:sz w:val="27"/>
          <w:szCs w:val="27"/>
          <w:lang w:eastAsia="pl-PL"/>
        </w:rPr>
        <w:lastRenderedPageBreak/>
        <w:t>konkurencyjnego przedstawili rozwiązania stanowiące podstawę do składania ofert, jeżeli zamawiający przewiduje nagrody: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Wstępny harmonogram postępowania: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Podział dialogu na etapy w celu ograniczenia liczby rozwiązań: </w:t>
      </w:r>
      <w:r w:rsidRPr="00D46290">
        <w:rPr>
          <w:rFonts w:ascii="Times New Roman" w:eastAsia="Times New Roman" w:hAnsi="Times New Roman" w:cs="Times New Roman"/>
          <w:color w:val="000000"/>
          <w:sz w:val="27"/>
          <w:szCs w:val="27"/>
          <w:lang w:eastAsia="pl-PL"/>
        </w:rPr>
        <w:br/>
        <w:t>Należy podać informacje na temat etapów dialogu: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IV.3.3) Informacje na temat partnerstwa innowacyjnego</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Informacje dodatkowe: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IV.4) Licytacja elektroniczna </w:t>
      </w:r>
      <w:r w:rsidRPr="00D46290">
        <w:rPr>
          <w:rFonts w:ascii="Times New Roman" w:eastAsia="Times New Roman" w:hAnsi="Times New Roman" w:cs="Times New Roman"/>
          <w:color w:val="000000"/>
          <w:sz w:val="27"/>
          <w:szCs w:val="27"/>
          <w:lang w:eastAsia="pl-PL"/>
        </w:rPr>
        <w:br/>
        <w:t>Adres strony internetowej, na której będzie prowadzona licytacja elektroniczna: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Informacje o liczbie etapów licytacji elektronicznej i czasie ich trwania:</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lastRenderedPageBreak/>
        <w:t>Czas trwania: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Termin składania wniosków o dopuszczenie do udziału w licytacji elektronicznej: </w:t>
      </w:r>
      <w:r w:rsidRPr="00D46290">
        <w:rPr>
          <w:rFonts w:ascii="Times New Roman" w:eastAsia="Times New Roman" w:hAnsi="Times New Roman" w:cs="Times New Roman"/>
          <w:color w:val="000000"/>
          <w:sz w:val="27"/>
          <w:szCs w:val="27"/>
          <w:lang w:eastAsia="pl-PL"/>
        </w:rPr>
        <w:br/>
        <w:t>Data: godzina: </w:t>
      </w:r>
      <w:r w:rsidRPr="00D46290">
        <w:rPr>
          <w:rFonts w:ascii="Times New Roman" w:eastAsia="Times New Roman" w:hAnsi="Times New Roman" w:cs="Times New Roman"/>
          <w:color w:val="000000"/>
          <w:sz w:val="27"/>
          <w:szCs w:val="27"/>
          <w:lang w:eastAsia="pl-PL"/>
        </w:rPr>
        <w:br/>
        <w:t>Termin otwarcia licytacji elektronicznej: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t>Termin i warunki zamknięcia licytacji elektronicznej: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t>Wymagania dotyczące zabezpieczenia należytego wykonania umowy: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color w:val="000000"/>
          <w:sz w:val="27"/>
          <w:szCs w:val="27"/>
          <w:lang w:eastAsia="pl-PL"/>
        </w:rPr>
        <w:br/>
        <w:t>Informacje dodatkowe: </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r w:rsidRPr="00D46290">
        <w:rPr>
          <w:rFonts w:ascii="Times New Roman" w:eastAsia="Times New Roman" w:hAnsi="Times New Roman" w:cs="Times New Roman"/>
          <w:b/>
          <w:bCs/>
          <w:color w:val="000000"/>
          <w:sz w:val="27"/>
          <w:szCs w:val="27"/>
          <w:lang w:eastAsia="pl-PL"/>
        </w:rPr>
        <w:t>IV.5) ZMIANA UMOWY</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D46290">
        <w:rPr>
          <w:rFonts w:ascii="Times New Roman" w:eastAsia="Times New Roman" w:hAnsi="Times New Roman" w:cs="Times New Roman"/>
          <w:color w:val="000000"/>
          <w:sz w:val="27"/>
          <w:szCs w:val="27"/>
          <w:lang w:eastAsia="pl-PL"/>
        </w:rPr>
        <w:t> Tak </w:t>
      </w:r>
      <w:r w:rsidRPr="00D46290">
        <w:rPr>
          <w:rFonts w:ascii="Times New Roman" w:eastAsia="Times New Roman" w:hAnsi="Times New Roman" w:cs="Times New Roman"/>
          <w:color w:val="000000"/>
          <w:sz w:val="27"/>
          <w:szCs w:val="27"/>
          <w:lang w:eastAsia="pl-PL"/>
        </w:rPr>
        <w:br/>
        <w:t>Należy wskazać zakres, charakter zmian oraz warunki wprowadzenia zmian: </w:t>
      </w:r>
      <w:r w:rsidRPr="00D46290">
        <w:rPr>
          <w:rFonts w:ascii="Times New Roman" w:eastAsia="Times New Roman" w:hAnsi="Times New Roman" w:cs="Times New Roman"/>
          <w:color w:val="000000"/>
          <w:sz w:val="27"/>
          <w:szCs w:val="27"/>
          <w:lang w:eastAsia="pl-PL"/>
        </w:rPr>
        <w:br/>
        <w:t xml:space="preserve">1. Zakazuje się zmian postanowień zawartej umowy w stosunku do treści oferty, na podstawie której dokonano wyboru wykonawcy, chyba że zachodzi co najmniej jedna z okoliczności, wymienionych w art. 144 ust. 1 pkt 2) do 6) ustawy Pzp oraz w niżej opisanych przypadkach: 1) w zakresie zmian wartości wynagrodzenia: a) w przypadku wystąpienia robót dodatkowych, co zostanie poprzedzone sporządzeniem protokołów konieczności; b) w przypadku wystąpienia uzasadnionej i uzgodnionej przez strony umowy konieczności rezygnacji z wykonania części robót, na skutek okoliczności, których nie można było przewidzieć w chwili zawarcia umowy, wartość zmniejszenia wynagrodzenia wskutek rezygnacji z wykonania części robót nie przekroczy 20% wartości wynagrodzenia brutto określonego w niniejszej umowie; c) w przypadku zmiany </w:t>
      </w:r>
      <w:r w:rsidRPr="00D46290">
        <w:rPr>
          <w:rFonts w:ascii="Times New Roman" w:eastAsia="Times New Roman" w:hAnsi="Times New Roman" w:cs="Times New Roman"/>
          <w:color w:val="000000"/>
          <w:sz w:val="27"/>
          <w:szCs w:val="27"/>
          <w:lang w:eastAsia="pl-PL"/>
        </w:rPr>
        <w:lastRenderedPageBreak/>
        <w:t xml:space="preserve">stawki podatku od towarów i usług (VAT); 2) w zakresie zmiany terminu wykonania przedmiotu umowy: a) w przypadku wstrzymania robót ze względu na wystąpienie zdarzeń losowych (np. klęska żywiołowa, znalezisko niewybuchów) – termin wykonania przedmiotu umowy zostanie wydłużony o tyle dni, ile trwało wstrzymanie robót, b) w przypadku wydania decyzji lub postanowień wstrzymujących realizację robót przez organy administracji publicznej (takie jak PINB, Policja, PSP, Sanepid, Konserwator Zabytków, itp.) - termin wykonania przedmiotu umowy zostanie wydłużony o tyle dni, ile trwało wstrzymanie robót z tego powodu, c) w przypadku odkrycia w trakcie prowadzenia robót istnienia urządzeń lub instalacji, w tym podziemnych lub obiektów infrastrukturalnych bądź konstrukcji kolidujących z prowadzonymi robotami i wymagającymi w związku z tym przebudowy - termin wykonania przedmiotu umowy zostanie wydłużony o tyle dni, ile trwało wstrzymanie robót z tego powodu, d) w przypadku konieczności usunięcia błędów lub wprowadzenia zmian w dokumentacji projektowej lub dokumentacji technicznej - termin wykonania przedmiotu umowy zostanie wydłużony o tyle dni, o ile nastąpiło opóźnienie w wykonaniu robót z tego powodu, e) w przypadku odmowy wydania lub opóźnienia w wydaniu przez organy administracji wymaganych decyzji, zezwoleń, uzgodnień na skutek błędów w dokumentacji projektowej - termin wykonania przedmiotu umowy zostanie wydłużony o tyle dni, o ile nastąpiło opóźnienie, f) w przypadku konieczności wykonania robot dodatkowych niezbędnych do realizacji zamówienia, g) w przypadku wystąpienia robót zamiennych, których potrzeba wykonania wynika z okoliczności, których nie można było przewidzieć w dniu zawarcia umowy, h) w przypadku wystąpienia uzasadnionej i uzgodnionej przez strony umowy konieczności rezygnacji z wykonania części robót, na skutek okoliczności, których nie można było przewidzieć w chwili zawarcia umowy, 3) w przypadku wystąpienia robót zamiennych, których potrzeba wykonania wynikła z okoliczności, których nie można było przewidzieć w dniu zawarcia umowy, jeżeli wprowadzenie robót zamiennych jest konieczne do prawidłowego wykonania umowy z przyczyn technologicznych lub zmian rozwiązań materiałowo – konstrukcyjnych oraz nie powoduje rozszerzenia przedmiotu zamówienia w </w:t>
      </w:r>
      <w:r w:rsidRPr="00D46290">
        <w:rPr>
          <w:rFonts w:ascii="Times New Roman" w:eastAsia="Times New Roman" w:hAnsi="Times New Roman" w:cs="Times New Roman"/>
          <w:color w:val="000000"/>
          <w:sz w:val="27"/>
          <w:szCs w:val="27"/>
          <w:lang w:eastAsia="pl-PL"/>
        </w:rPr>
        <w:lastRenderedPageBreak/>
        <w:t>stosunku do przedmiotu określonego w specyfikacji istotnych warunków zamówienia oraz wynikającego z treści oferty. Wprowadzenie robót zamiennych nie może powodować podwyższenia wynagrodzenia wykonawcy. 1. Podstawą zmiany wysokości wynagrodzenia wykonawcy w oparciu o ust. 1 pkt 1 lit. a) będzie protokół konieczności, o którym mowa w § 7 ust. 3 i 4 umowy, zawierający wyliczenie kwoty, o którą zmianie winno ulec wynagrodzenie wykonawcy. 2. Podstawą przedłużenia terminu umownego, w oparciu o ust. 1 pkt 2 będzie zgłoszenie przerwania robót budowlanych przez Wykonawcę w dacie ich przerwania, ze wskazaniem przyczyny ich wstrzymania, potwierdzone każdorazowo przez Zamawiającego w formie pisemnej. 3. Zmiana umowy może nastąpić jedynie w oparciu o aneks do umowy. Podstawą sporządzenia aneksu do umowy będzie wniosek Wykonawcy zawierający uzasadnienie dokonania zmiany umowy oraz pisemne potwierdzenie Zamawiającego wystąpienie okoliczności stanowiących podstawę do zmiany umowy. 4. Wszystkie okoliczności wymienione w ust. 1 stanowią katalog zmian, które mogą zostać wprowadzone do umowy, nie stanowiąc jednocześnie zobowiązania do ich wprowadzenia. 5. Nie stanowi zmiany umowy w szczególności: a) zmiana danych związanych z obsługą administracyjno-organizacyjną umowy, b) zmiany danych teleadresowych stron, zmiany osób wskazanych do kontaktów miedzy stronami, c) utrata mocy lub zmiana aktów prawnych przywołanych w treści umowy. W każdym takim przypadku wykonawca ma obowiązek stosowania się do obowiązujących w danym czasie aktów prawnych.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 INFORMACJE ADMINISTRACYJNE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IV.6.1) Sposób udostępniania informacji o charakterze poufnym </w:t>
      </w:r>
      <w:r w:rsidRPr="00D46290">
        <w:rPr>
          <w:rFonts w:ascii="Times New Roman" w:eastAsia="Times New Roman" w:hAnsi="Times New Roman" w:cs="Times New Roman"/>
          <w:i/>
          <w:iCs/>
          <w:color w:val="000000"/>
          <w:sz w:val="27"/>
          <w:szCs w:val="27"/>
          <w:lang w:eastAsia="pl-PL"/>
        </w:rPr>
        <w:t>(jeżeli dotyczy):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Środki służące ochronie informacji o charakterze poufnym</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lastRenderedPageBreak/>
        <w:t>Data: 2019-06-24, godzina: 09:00, </w:t>
      </w:r>
      <w:r w:rsidRPr="00D4629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D46290">
        <w:rPr>
          <w:rFonts w:ascii="Times New Roman" w:eastAsia="Times New Roman" w:hAnsi="Times New Roman" w:cs="Times New Roman"/>
          <w:color w:val="000000"/>
          <w:sz w:val="27"/>
          <w:szCs w:val="27"/>
          <w:lang w:eastAsia="pl-PL"/>
        </w:rPr>
        <w:br/>
        <w:t>Nie </w:t>
      </w:r>
      <w:r w:rsidRPr="00D46290">
        <w:rPr>
          <w:rFonts w:ascii="Times New Roman" w:eastAsia="Times New Roman" w:hAnsi="Times New Roman" w:cs="Times New Roman"/>
          <w:color w:val="000000"/>
          <w:sz w:val="27"/>
          <w:szCs w:val="27"/>
          <w:lang w:eastAsia="pl-PL"/>
        </w:rPr>
        <w:br/>
        <w:t>Wskazać powody: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D46290">
        <w:rPr>
          <w:rFonts w:ascii="Times New Roman" w:eastAsia="Times New Roman" w:hAnsi="Times New Roman" w:cs="Times New Roman"/>
          <w:color w:val="000000"/>
          <w:sz w:val="27"/>
          <w:szCs w:val="27"/>
          <w:lang w:eastAsia="pl-PL"/>
        </w:rPr>
        <w:br/>
        <w:t>&gt; język polski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IV.6.3) Termin związania ofertą: </w:t>
      </w:r>
      <w:r w:rsidRPr="00D46290">
        <w:rPr>
          <w:rFonts w:ascii="Times New Roman" w:eastAsia="Times New Roman" w:hAnsi="Times New Roman" w:cs="Times New Roman"/>
          <w:color w:val="000000"/>
          <w:sz w:val="27"/>
          <w:szCs w:val="27"/>
          <w:lang w:eastAsia="pl-PL"/>
        </w:rPr>
        <w:t>do: okres w dniach: 30 (od ostatecznego terminu składania ofert)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46290">
        <w:rPr>
          <w:rFonts w:ascii="Times New Roman" w:eastAsia="Times New Roman" w:hAnsi="Times New Roman" w:cs="Times New Roman"/>
          <w:color w:val="000000"/>
          <w:sz w:val="27"/>
          <w:szCs w:val="27"/>
          <w:lang w:eastAsia="pl-PL"/>
        </w:rPr>
        <w:t> Nie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46290">
        <w:rPr>
          <w:rFonts w:ascii="Times New Roman" w:eastAsia="Times New Roman" w:hAnsi="Times New Roman" w:cs="Times New Roman"/>
          <w:color w:val="000000"/>
          <w:sz w:val="27"/>
          <w:szCs w:val="27"/>
          <w:lang w:eastAsia="pl-PL"/>
        </w:rPr>
        <w:t> Nie </w:t>
      </w:r>
      <w:r w:rsidRPr="00D46290">
        <w:rPr>
          <w:rFonts w:ascii="Times New Roman" w:eastAsia="Times New Roman" w:hAnsi="Times New Roman" w:cs="Times New Roman"/>
          <w:color w:val="000000"/>
          <w:sz w:val="27"/>
          <w:szCs w:val="27"/>
          <w:lang w:eastAsia="pl-PL"/>
        </w:rPr>
        <w:br/>
      </w:r>
      <w:r w:rsidRPr="00D46290">
        <w:rPr>
          <w:rFonts w:ascii="Times New Roman" w:eastAsia="Times New Roman" w:hAnsi="Times New Roman" w:cs="Times New Roman"/>
          <w:b/>
          <w:bCs/>
          <w:color w:val="000000"/>
          <w:sz w:val="27"/>
          <w:szCs w:val="27"/>
          <w:lang w:eastAsia="pl-PL"/>
        </w:rPr>
        <w:t>IV.6.6) Informacje dodatkowe:</w:t>
      </w:r>
      <w:r w:rsidRPr="00D46290">
        <w:rPr>
          <w:rFonts w:ascii="Times New Roman" w:eastAsia="Times New Roman" w:hAnsi="Times New Roman" w:cs="Times New Roman"/>
          <w:color w:val="000000"/>
          <w:sz w:val="27"/>
          <w:szCs w:val="27"/>
          <w:lang w:eastAsia="pl-PL"/>
        </w:rPr>
        <w:t> </w:t>
      </w:r>
      <w:r w:rsidRPr="00D46290">
        <w:rPr>
          <w:rFonts w:ascii="Times New Roman" w:eastAsia="Times New Roman" w:hAnsi="Times New Roman" w:cs="Times New Roman"/>
          <w:color w:val="000000"/>
          <w:sz w:val="27"/>
          <w:szCs w:val="27"/>
          <w:lang w:eastAsia="pl-PL"/>
        </w:rPr>
        <w:br/>
      </w:r>
    </w:p>
    <w:p w:rsidR="00D46290" w:rsidRPr="00D46290" w:rsidRDefault="00D46290" w:rsidP="00D46290">
      <w:pPr>
        <w:spacing w:after="0" w:line="450" w:lineRule="atLeast"/>
        <w:jc w:val="center"/>
        <w:rPr>
          <w:rFonts w:ascii="Times New Roman" w:eastAsia="Times New Roman" w:hAnsi="Times New Roman" w:cs="Times New Roman"/>
          <w:b/>
          <w:bCs/>
          <w:color w:val="000000"/>
          <w:sz w:val="36"/>
          <w:szCs w:val="36"/>
          <w:lang w:eastAsia="pl-PL"/>
        </w:rPr>
      </w:pPr>
      <w:r w:rsidRPr="00D46290">
        <w:rPr>
          <w:rFonts w:ascii="Times New Roman" w:eastAsia="Times New Roman" w:hAnsi="Times New Roman" w:cs="Times New Roman"/>
          <w:b/>
          <w:bCs/>
          <w:color w:val="000000"/>
          <w:sz w:val="36"/>
          <w:szCs w:val="36"/>
          <w:u w:val="single"/>
          <w:lang w:eastAsia="pl-PL"/>
        </w:rPr>
        <w:t>ZAŁĄCZNIK I - INFORMACJE DOTYCZĄCE OFERT CZĘŚCIOWYCH</w:t>
      </w:r>
    </w:p>
    <w:p w:rsidR="00D46290" w:rsidRPr="00D46290" w:rsidRDefault="00D46290" w:rsidP="00D46290">
      <w:pPr>
        <w:spacing w:after="0" w:line="450" w:lineRule="atLeast"/>
        <w:rPr>
          <w:rFonts w:ascii="Times New Roman" w:eastAsia="Times New Roman" w:hAnsi="Times New Roman" w:cs="Times New Roman"/>
          <w:color w:val="000000"/>
          <w:sz w:val="27"/>
          <w:szCs w:val="27"/>
          <w:lang w:eastAsia="pl-PL"/>
        </w:rPr>
      </w:pPr>
      <w:bookmarkStart w:id="0" w:name="_GoBack"/>
      <w:bookmarkEnd w:id="0"/>
    </w:p>
    <w:p w:rsidR="00D46290" w:rsidRDefault="00D46290" w:rsidP="00D46290">
      <w:pPr>
        <w:ind w:left="5664" w:firstLine="708"/>
      </w:pPr>
      <w:r>
        <w:rPr>
          <w:rFonts w:cs="Calibri"/>
          <w:b/>
        </w:rPr>
        <w:t xml:space="preserve">Zatwierdził:                     </w:t>
      </w:r>
    </w:p>
    <w:p w:rsidR="00D46290" w:rsidRDefault="00D46290" w:rsidP="00D46290">
      <w:pPr>
        <w:ind w:left="5664" w:firstLine="708"/>
        <w:rPr>
          <w:rFonts w:cs="Calibri"/>
          <w:b/>
          <w:i/>
          <w:sz w:val="24"/>
          <w:szCs w:val="24"/>
        </w:rPr>
      </w:pPr>
      <w:r>
        <w:rPr>
          <w:rFonts w:cs="Calibri"/>
          <w:b/>
          <w:i/>
          <w:sz w:val="24"/>
          <w:szCs w:val="24"/>
        </w:rPr>
        <w:t>/-/ Paweł Macha</w:t>
      </w:r>
    </w:p>
    <w:p w:rsidR="00D46290" w:rsidRDefault="00D46290" w:rsidP="00D46290">
      <w:pPr>
        <w:ind w:left="5664" w:firstLine="708"/>
        <w:rPr>
          <w:rFonts w:cs="Calibri"/>
          <w:b/>
          <w:i/>
          <w:sz w:val="24"/>
          <w:szCs w:val="24"/>
        </w:rPr>
      </w:pPr>
      <w:r>
        <w:rPr>
          <w:rFonts w:cs="Calibri"/>
          <w:b/>
          <w:i/>
          <w:sz w:val="24"/>
          <w:szCs w:val="24"/>
        </w:rPr>
        <w:t>Burmistrz Miasta</w:t>
      </w:r>
    </w:p>
    <w:p w:rsidR="00D46290" w:rsidRDefault="00D46290" w:rsidP="00D46290">
      <w:pPr>
        <w:ind w:left="4956" w:firstLine="708"/>
      </w:pPr>
      <w:r>
        <w:rPr>
          <w:rFonts w:cs="Calibri"/>
          <w:b/>
          <w:vertAlign w:val="superscript"/>
        </w:rPr>
        <w:tab/>
      </w:r>
    </w:p>
    <w:p w:rsidR="00D46290" w:rsidRPr="00D46290" w:rsidRDefault="00D46290" w:rsidP="00D46290">
      <w:pPr>
        <w:ind w:left="5103"/>
        <w:jc w:val="right"/>
        <w:rPr>
          <w:rFonts w:cs="Calibri"/>
          <w:b/>
        </w:rPr>
      </w:pPr>
      <w:r>
        <w:rPr>
          <w:rFonts w:cs="Calibri"/>
          <w:b/>
        </w:rPr>
        <w:lastRenderedPageBreak/>
        <w:t>Kuźnia Raciborska, dnia</w:t>
      </w:r>
      <w:r>
        <w:rPr>
          <w:rFonts w:cs="Calibri"/>
          <w:b/>
        </w:rPr>
        <w:t xml:space="preserve"> 05.06.2019 r.</w:t>
      </w:r>
    </w:p>
    <w:sectPr w:rsidR="00D46290" w:rsidRPr="00D462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EA"/>
    <w:rsid w:val="00083C0D"/>
    <w:rsid w:val="00300CEA"/>
    <w:rsid w:val="00974EEF"/>
    <w:rsid w:val="00D462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803F5-89F6-4786-8384-269872A3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462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6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01928">
      <w:bodyDiv w:val="1"/>
      <w:marLeft w:val="0"/>
      <w:marRight w:val="0"/>
      <w:marTop w:val="0"/>
      <w:marBottom w:val="0"/>
      <w:divBdr>
        <w:top w:val="none" w:sz="0" w:space="0" w:color="auto"/>
        <w:left w:val="none" w:sz="0" w:space="0" w:color="auto"/>
        <w:bottom w:val="none" w:sz="0" w:space="0" w:color="auto"/>
        <w:right w:val="none" w:sz="0" w:space="0" w:color="auto"/>
      </w:divBdr>
      <w:divsChild>
        <w:div w:id="538934665">
          <w:marLeft w:val="0"/>
          <w:marRight w:val="0"/>
          <w:marTop w:val="0"/>
          <w:marBottom w:val="0"/>
          <w:divBdr>
            <w:top w:val="none" w:sz="0" w:space="0" w:color="auto"/>
            <w:left w:val="none" w:sz="0" w:space="0" w:color="auto"/>
            <w:bottom w:val="none" w:sz="0" w:space="0" w:color="auto"/>
            <w:right w:val="none" w:sz="0" w:space="0" w:color="auto"/>
          </w:divBdr>
          <w:divsChild>
            <w:div w:id="1799837942">
              <w:marLeft w:val="0"/>
              <w:marRight w:val="0"/>
              <w:marTop w:val="0"/>
              <w:marBottom w:val="0"/>
              <w:divBdr>
                <w:top w:val="none" w:sz="0" w:space="0" w:color="auto"/>
                <w:left w:val="none" w:sz="0" w:space="0" w:color="auto"/>
                <w:bottom w:val="none" w:sz="0" w:space="0" w:color="auto"/>
                <w:right w:val="none" w:sz="0" w:space="0" w:color="auto"/>
              </w:divBdr>
            </w:div>
            <w:div w:id="1847747340">
              <w:marLeft w:val="0"/>
              <w:marRight w:val="0"/>
              <w:marTop w:val="0"/>
              <w:marBottom w:val="0"/>
              <w:divBdr>
                <w:top w:val="none" w:sz="0" w:space="0" w:color="auto"/>
                <w:left w:val="none" w:sz="0" w:space="0" w:color="auto"/>
                <w:bottom w:val="none" w:sz="0" w:space="0" w:color="auto"/>
                <w:right w:val="none" w:sz="0" w:space="0" w:color="auto"/>
              </w:divBdr>
            </w:div>
            <w:div w:id="249512501">
              <w:marLeft w:val="0"/>
              <w:marRight w:val="0"/>
              <w:marTop w:val="0"/>
              <w:marBottom w:val="0"/>
              <w:divBdr>
                <w:top w:val="none" w:sz="0" w:space="0" w:color="auto"/>
                <w:left w:val="none" w:sz="0" w:space="0" w:color="auto"/>
                <w:bottom w:val="none" w:sz="0" w:space="0" w:color="auto"/>
                <w:right w:val="none" w:sz="0" w:space="0" w:color="auto"/>
              </w:divBdr>
              <w:divsChild>
                <w:div w:id="1729760130">
                  <w:marLeft w:val="0"/>
                  <w:marRight w:val="0"/>
                  <w:marTop w:val="0"/>
                  <w:marBottom w:val="0"/>
                  <w:divBdr>
                    <w:top w:val="none" w:sz="0" w:space="0" w:color="auto"/>
                    <w:left w:val="none" w:sz="0" w:space="0" w:color="auto"/>
                    <w:bottom w:val="none" w:sz="0" w:space="0" w:color="auto"/>
                    <w:right w:val="none" w:sz="0" w:space="0" w:color="auto"/>
                  </w:divBdr>
                </w:div>
              </w:divsChild>
            </w:div>
            <w:div w:id="882014307">
              <w:marLeft w:val="0"/>
              <w:marRight w:val="0"/>
              <w:marTop w:val="0"/>
              <w:marBottom w:val="0"/>
              <w:divBdr>
                <w:top w:val="none" w:sz="0" w:space="0" w:color="auto"/>
                <w:left w:val="none" w:sz="0" w:space="0" w:color="auto"/>
                <w:bottom w:val="none" w:sz="0" w:space="0" w:color="auto"/>
                <w:right w:val="none" w:sz="0" w:space="0" w:color="auto"/>
              </w:divBdr>
              <w:divsChild>
                <w:div w:id="285350655">
                  <w:marLeft w:val="0"/>
                  <w:marRight w:val="0"/>
                  <w:marTop w:val="0"/>
                  <w:marBottom w:val="0"/>
                  <w:divBdr>
                    <w:top w:val="none" w:sz="0" w:space="0" w:color="auto"/>
                    <w:left w:val="none" w:sz="0" w:space="0" w:color="auto"/>
                    <w:bottom w:val="none" w:sz="0" w:space="0" w:color="auto"/>
                    <w:right w:val="none" w:sz="0" w:space="0" w:color="auto"/>
                  </w:divBdr>
                </w:div>
              </w:divsChild>
            </w:div>
            <w:div w:id="1832135112">
              <w:marLeft w:val="0"/>
              <w:marRight w:val="0"/>
              <w:marTop w:val="0"/>
              <w:marBottom w:val="0"/>
              <w:divBdr>
                <w:top w:val="none" w:sz="0" w:space="0" w:color="auto"/>
                <w:left w:val="none" w:sz="0" w:space="0" w:color="auto"/>
                <w:bottom w:val="none" w:sz="0" w:space="0" w:color="auto"/>
                <w:right w:val="none" w:sz="0" w:space="0" w:color="auto"/>
              </w:divBdr>
              <w:divsChild>
                <w:div w:id="390353687">
                  <w:marLeft w:val="0"/>
                  <w:marRight w:val="0"/>
                  <w:marTop w:val="0"/>
                  <w:marBottom w:val="0"/>
                  <w:divBdr>
                    <w:top w:val="none" w:sz="0" w:space="0" w:color="auto"/>
                    <w:left w:val="none" w:sz="0" w:space="0" w:color="auto"/>
                    <w:bottom w:val="none" w:sz="0" w:space="0" w:color="auto"/>
                    <w:right w:val="none" w:sz="0" w:space="0" w:color="auto"/>
                  </w:divBdr>
                </w:div>
                <w:div w:id="999887901">
                  <w:marLeft w:val="0"/>
                  <w:marRight w:val="0"/>
                  <w:marTop w:val="0"/>
                  <w:marBottom w:val="0"/>
                  <w:divBdr>
                    <w:top w:val="none" w:sz="0" w:space="0" w:color="auto"/>
                    <w:left w:val="none" w:sz="0" w:space="0" w:color="auto"/>
                    <w:bottom w:val="none" w:sz="0" w:space="0" w:color="auto"/>
                    <w:right w:val="none" w:sz="0" w:space="0" w:color="auto"/>
                  </w:divBdr>
                </w:div>
                <w:div w:id="867642731">
                  <w:marLeft w:val="0"/>
                  <w:marRight w:val="0"/>
                  <w:marTop w:val="0"/>
                  <w:marBottom w:val="0"/>
                  <w:divBdr>
                    <w:top w:val="none" w:sz="0" w:space="0" w:color="auto"/>
                    <w:left w:val="none" w:sz="0" w:space="0" w:color="auto"/>
                    <w:bottom w:val="none" w:sz="0" w:space="0" w:color="auto"/>
                    <w:right w:val="none" w:sz="0" w:space="0" w:color="auto"/>
                  </w:divBdr>
                </w:div>
                <w:div w:id="1812399921">
                  <w:marLeft w:val="0"/>
                  <w:marRight w:val="0"/>
                  <w:marTop w:val="0"/>
                  <w:marBottom w:val="0"/>
                  <w:divBdr>
                    <w:top w:val="none" w:sz="0" w:space="0" w:color="auto"/>
                    <w:left w:val="none" w:sz="0" w:space="0" w:color="auto"/>
                    <w:bottom w:val="none" w:sz="0" w:space="0" w:color="auto"/>
                    <w:right w:val="none" w:sz="0" w:space="0" w:color="auto"/>
                  </w:divBdr>
                </w:div>
              </w:divsChild>
            </w:div>
            <w:div w:id="1652516532">
              <w:marLeft w:val="0"/>
              <w:marRight w:val="0"/>
              <w:marTop w:val="0"/>
              <w:marBottom w:val="0"/>
              <w:divBdr>
                <w:top w:val="none" w:sz="0" w:space="0" w:color="auto"/>
                <w:left w:val="none" w:sz="0" w:space="0" w:color="auto"/>
                <w:bottom w:val="none" w:sz="0" w:space="0" w:color="auto"/>
                <w:right w:val="none" w:sz="0" w:space="0" w:color="auto"/>
              </w:divBdr>
              <w:divsChild>
                <w:div w:id="2107145284">
                  <w:marLeft w:val="0"/>
                  <w:marRight w:val="0"/>
                  <w:marTop w:val="0"/>
                  <w:marBottom w:val="0"/>
                  <w:divBdr>
                    <w:top w:val="none" w:sz="0" w:space="0" w:color="auto"/>
                    <w:left w:val="none" w:sz="0" w:space="0" w:color="auto"/>
                    <w:bottom w:val="none" w:sz="0" w:space="0" w:color="auto"/>
                    <w:right w:val="none" w:sz="0" w:space="0" w:color="auto"/>
                  </w:divBdr>
                </w:div>
                <w:div w:id="1593464013">
                  <w:marLeft w:val="0"/>
                  <w:marRight w:val="0"/>
                  <w:marTop w:val="0"/>
                  <w:marBottom w:val="0"/>
                  <w:divBdr>
                    <w:top w:val="none" w:sz="0" w:space="0" w:color="auto"/>
                    <w:left w:val="none" w:sz="0" w:space="0" w:color="auto"/>
                    <w:bottom w:val="none" w:sz="0" w:space="0" w:color="auto"/>
                    <w:right w:val="none" w:sz="0" w:space="0" w:color="auto"/>
                  </w:divBdr>
                </w:div>
                <w:div w:id="1755544393">
                  <w:marLeft w:val="0"/>
                  <w:marRight w:val="0"/>
                  <w:marTop w:val="0"/>
                  <w:marBottom w:val="0"/>
                  <w:divBdr>
                    <w:top w:val="none" w:sz="0" w:space="0" w:color="auto"/>
                    <w:left w:val="none" w:sz="0" w:space="0" w:color="auto"/>
                    <w:bottom w:val="none" w:sz="0" w:space="0" w:color="auto"/>
                    <w:right w:val="none" w:sz="0" w:space="0" w:color="auto"/>
                  </w:divBdr>
                </w:div>
                <w:div w:id="1443955095">
                  <w:marLeft w:val="0"/>
                  <w:marRight w:val="0"/>
                  <w:marTop w:val="0"/>
                  <w:marBottom w:val="0"/>
                  <w:divBdr>
                    <w:top w:val="none" w:sz="0" w:space="0" w:color="auto"/>
                    <w:left w:val="none" w:sz="0" w:space="0" w:color="auto"/>
                    <w:bottom w:val="none" w:sz="0" w:space="0" w:color="auto"/>
                    <w:right w:val="none" w:sz="0" w:space="0" w:color="auto"/>
                  </w:divBdr>
                </w:div>
                <w:div w:id="51543363">
                  <w:marLeft w:val="0"/>
                  <w:marRight w:val="0"/>
                  <w:marTop w:val="0"/>
                  <w:marBottom w:val="0"/>
                  <w:divBdr>
                    <w:top w:val="none" w:sz="0" w:space="0" w:color="auto"/>
                    <w:left w:val="none" w:sz="0" w:space="0" w:color="auto"/>
                    <w:bottom w:val="none" w:sz="0" w:space="0" w:color="auto"/>
                    <w:right w:val="none" w:sz="0" w:space="0" w:color="auto"/>
                  </w:divBdr>
                </w:div>
                <w:div w:id="847405737">
                  <w:marLeft w:val="0"/>
                  <w:marRight w:val="0"/>
                  <w:marTop w:val="0"/>
                  <w:marBottom w:val="0"/>
                  <w:divBdr>
                    <w:top w:val="none" w:sz="0" w:space="0" w:color="auto"/>
                    <w:left w:val="none" w:sz="0" w:space="0" w:color="auto"/>
                    <w:bottom w:val="none" w:sz="0" w:space="0" w:color="auto"/>
                    <w:right w:val="none" w:sz="0" w:space="0" w:color="auto"/>
                  </w:divBdr>
                </w:div>
                <w:div w:id="535048952">
                  <w:marLeft w:val="0"/>
                  <w:marRight w:val="0"/>
                  <w:marTop w:val="0"/>
                  <w:marBottom w:val="0"/>
                  <w:divBdr>
                    <w:top w:val="none" w:sz="0" w:space="0" w:color="auto"/>
                    <w:left w:val="none" w:sz="0" w:space="0" w:color="auto"/>
                    <w:bottom w:val="none" w:sz="0" w:space="0" w:color="auto"/>
                    <w:right w:val="none" w:sz="0" w:space="0" w:color="auto"/>
                  </w:divBdr>
                </w:div>
              </w:divsChild>
            </w:div>
            <w:div w:id="1106266057">
              <w:marLeft w:val="0"/>
              <w:marRight w:val="0"/>
              <w:marTop w:val="0"/>
              <w:marBottom w:val="0"/>
              <w:divBdr>
                <w:top w:val="none" w:sz="0" w:space="0" w:color="auto"/>
                <w:left w:val="none" w:sz="0" w:space="0" w:color="auto"/>
                <w:bottom w:val="none" w:sz="0" w:space="0" w:color="auto"/>
                <w:right w:val="none" w:sz="0" w:space="0" w:color="auto"/>
              </w:divBdr>
              <w:divsChild>
                <w:div w:id="991521461">
                  <w:marLeft w:val="0"/>
                  <w:marRight w:val="0"/>
                  <w:marTop w:val="0"/>
                  <w:marBottom w:val="0"/>
                  <w:divBdr>
                    <w:top w:val="none" w:sz="0" w:space="0" w:color="auto"/>
                    <w:left w:val="none" w:sz="0" w:space="0" w:color="auto"/>
                    <w:bottom w:val="none" w:sz="0" w:space="0" w:color="auto"/>
                    <w:right w:val="none" w:sz="0" w:space="0" w:color="auto"/>
                  </w:divBdr>
                </w:div>
                <w:div w:id="1160659848">
                  <w:marLeft w:val="0"/>
                  <w:marRight w:val="0"/>
                  <w:marTop w:val="0"/>
                  <w:marBottom w:val="0"/>
                  <w:divBdr>
                    <w:top w:val="none" w:sz="0" w:space="0" w:color="auto"/>
                    <w:left w:val="none" w:sz="0" w:space="0" w:color="auto"/>
                    <w:bottom w:val="none" w:sz="0" w:space="0" w:color="auto"/>
                    <w:right w:val="none" w:sz="0" w:space="0" w:color="auto"/>
                  </w:divBdr>
                </w:div>
              </w:divsChild>
            </w:div>
            <w:div w:id="442191274">
              <w:marLeft w:val="0"/>
              <w:marRight w:val="0"/>
              <w:marTop w:val="0"/>
              <w:marBottom w:val="0"/>
              <w:divBdr>
                <w:top w:val="none" w:sz="0" w:space="0" w:color="auto"/>
                <w:left w:val="none" w:sz="0" w:space="0" w:color="auto"/>
                <w:bottom w:val="none" w:sz="0" w:space="0" w:color="auto"/>
                <w:right w:val="none" w:sz="0" w:space="0" w:color="auto"/>
              </w:divBdr>
              <w:divsChild>
                <w:div w:id="228198303">
                  <w:marLeft w:val="0"/>
                  <w:marRight w:val="0"/>
                  <w:marTop w:val="0"/>
                  <w:marBottom w:val="0"/>
                  <w:divBdr>
                    <w:top w:val="none" w:sz="0" w:space="0" w:color="auto"/>
                    <w:left w:val="none" w:sz="0" w:space="0" w:color="auto"/>
                    <w:bottom w:val="none" w:sz="0" w:space="0" w:color="auto"/>
                    <w:right w:val="none" w:sz="0" w:space="0" w:color="auto"/>
                  </w:divBdr>
                </w:div>
                <w:div w:id="2038000229">
                  <w:marLeft w:val="0"/>
                  <w:marRight w:val="0"/>
                  <w:marTop w:val="0"/>
                  <w:marBottom w:val="0"/>
                  <w:divBdr>
                    <w:top w:val="none" w:sz="0" w:space="0" w:color="auto"/>
                    <w:left w:val="none" w:sz="0" w:space="0" w:color="auto"/>
                    <w:bottom w:val="none" w:sz="0" w:space="0" w:color="auto"/>
                    <w:right w:val="none" w:sz="0" w:space="0" w:color="auto"/>
                  </w:divBdr>
                </w:div>
                <w:div w:id="1302660953">
                  <w:marLeft w:val="0"/>
                  <w:marRight w:val="0"/>
                  <w:marTop w:val="0"/>
                  <w:marBottom w:val="0"/>
                  <w:divBdr>
                    <w:top w:val="none" w:sz="0" w:space="0" w:color="auto"/>
                    <w:left w:val="none" w:sz="0" w:space="0" w:color="auto"/>
                    <w:bottom w:val="none" w:sz="0" w:space="0" w:color="auto"/>
                    <w:right w:val="none" w:sz="0" w:space="0" w:color="auto"/>
                  </w:divBdr>
                </w:div>
                <w:div w:id="2064284154">
                  <w:marLeft w:val="0"/>
                  <w:marRight w:val="0"/>
                  <w:marTop w:val="0"/>
                  <w:marBottom w:val="0"/>
                  <w:divBdr>
                    <w:top w:val="none" w:sz="0" w:space="0" w:color="auto"/>
                    <w:left w:val="none" w:sz="0" w:space="0" w:color="auto"/>
                    <w:bottom w:val="none" w:sz="0" w:space="0" w:color="auto"/>
                    <w:right w:val="none" w:sz="0" w:space="0" w:color="auto"/>
                  </w:divBdr>
                </w:div>
                <w:div w:id="554438109">
                  <w:marLeft w:val="0"/>
                  <w:marRight w:val="0"/>
                  <w:marTop w:val="0"/>
                  <w:marBottom w:val="0"/>
                  <w:divBdr>
                    <w:top w:val="none" w:sz="0" w:space="0" w:color="auto"/>
                    <w:left w:val="none" w:sz="0" w:space="0" w:color="auto"/>
                    <w:bottom w:val="none" w:sz="0" w:space="0" w:color="auto"/>
                    <w:right w:val="none" w:sz="0" w:space="0" w:color="auto"/>
                  </w:divBdr>
                </w:div>
                <w:div w:id="1823960539">
                  <w:marLeft w:val="0"/>
                  <w:marRight w:val="0"/>
                  <w:marTop w:val="0"/>
                  <w:marBottom w:val="0"/>
                  <w:divBdr>
                    <w:top w:val="none" w:sz="0" w:space="0" w:color="auto"/>
                    <w:left w:val="none" w:sz="0" w:space="0" w:color="auto"/>
                    <w:bottom w:val="none" w:sz="0" w:space="0" w:color="auto"/>
                    <w:right w:val="none" w:sz="0" w:space="0" w:color="auto"/>
                  </w:divBdr>
                </w:div>
              </w:divsChild>
            </w:div>
            <w:div w:id="194199413">
              <w:marLeft w:val="0"/>
              <w:marRight w:val="0"/>
              <w:marTop w:val="0"/>
              <w:marBottom w:val="0"/>
              <w:divBdr>
                <w:top w:val="none" w:sz="0" w:space="0" w:color="auto"/>
                <w:left w:val="none" w:sz="0" w:space="0" w:color="auto"/>
                <w:bottom w:val="none" w:sz="0" w:space="0" w:color="auto"/>
                <w:right w:val="none" w:sz="0" w:space="0" w:color="auto"/>
              </w:divBdr>
              <w:divsChild>
                <w:div w:id="406922322">
                  <w:marLeft w:val="0"/>
                  <w:marRight w:val="0"/>
                  <w:marTop w:val="0"/>
                  <w:marBottom w:val="0"/>
                  <w:divBdr>
                    <w:top w:val="none" w:sz="0" w:space="0" w:color="auto"/>
                    <w:left w:val="none" w:sz="0" w:space="0" w:color="auto"/>
                    <w:bottom w:val="none" w:sz="0" w:space="0" w:color="auto"/>
                    <w:right w:val="none" w:sz="0" w:space="0" w:color="auto"/>
                  </w:divBdr>
                </w:div>
                <w:div w:id="1571698085">
                  <w:marLeft w:val="0"/>
                  <w:marRight w:val="0"/>
                  <w:marTop w:val="0"/>
                  <w:marBottom w:val="0"/>
                  <w:divBdr>
                    <w:top w:val="none" w:sz="0" w:space="0" w:color="auto"/>
                    <w:left w:val="none" w:sz="0" w:space="0" w:color="auto"/>
                    <w:bottom w:val="none" w:sz="0" w:space="0" w:color="auto"/>
                    <w:right w:val="none" w:sz="0" w:space="0" w:color="auto"/>
                  </w:divBdr>
                </w:div>
                <w:div w:id="546990949">
                  <w:marLeft w:val="0"/>
                  <w:marRight w:val="0"/>
                  <w:marTop w:val="0"/>
                  <w:marBottom w:val="0"/>
                  <w:divBdr>
                    <w:top w:val="none" w:sz="0" w:space="0" w:color="auto"/>
                    <w:left w:val="none" w:sz="0" w:space="0" w:color="auto"/>
                    <w:bottom w:val="none" w:sz="0" w:space="0" w:color="auto"/>
                    <w:right w:val="none" w:sz="0" w:space="0" w:color="auto"/>
                  </w:divBdr>
                </w:div>
                <w:div w:id="422335249">
                  <w:marLeft w:val="0"/>
                  <w:marRight w:val="0"/>
                  <w:marTop w:val="0"/>
                  <w:marBottom w:val="0"/>
                  <w:divBdr>
                    <w:top w:val="none" w:sz="0" w:space="0" w:color="auto"/>
                    <w:left w:val="none" w:sz="0" w:space="0" w:color="auto"/>
                    <w:bottom w:val="none" w:sz="0" w:space="0" w:color="auto"/>
                    <w:right w:val="none" w:sz="0" w:space="0" w:color="auto"/>
                  </w:divBdr>
                </w:div>
                <w:div w:id="1184899000">
                  <w:marLeft w:val="0"/>
                  <w:marRight w:val="0"/>
                  <w:marTop w:val="0"/>
                  <w:marBottom w:val="0"/>
                  <w:divBdr>
                    <w:top w:val="none" w:sz="0" w:space="0" w:color="auto"/>
                    <w:left w:val="none" w:sz="0" w:space="0" w:color="auto"/>
                    <w:bottom w:val="none" w:sz="0" w:space="0" w:color="auto"/>
                    <w:right w:val="none" w:sz="0" w:space="0" w:color="auto"/>
                  </w:divBdr>
                </w:div>
                <w:div w:id="1727097737">
                  <w:marLeft w:val="0"/>
                  <w:marRight w:val="0"/>
                  <w:marTop w:val="0"/>
                  <w:marBottom w:val="0"/>
                  <w:divBdr>
                    <w:top w:val="none" w:sz="0" w:space="0" w:color="auto"/>
                    <w:left w:val="none" w:sz="0" w:space="0" w:color="auto"/>
                    <w:bottom w:val="none" w:sz="0" w:space="0" w:color="auto"/>
                    <w:right w:val="none" w:sz="0" w:space="0" w:color="auto"/>
                  </w:divBdr>
                </w:div>
                <w:div w:id="134954505">
                  <w:marLeft w:val="0"/>
                  <w:marRight w:val="0"/>
                  <w:marTop w:val="0"/>
                  <w:marBottom w:val="0"/>
                  <w:divBdr>
                    <w:top w:val="none" w:sz="0" w:space="0" w:color="auto"/>
                    <w:left w:val="none" w:sz="0" w:space="0" w:color="auto"/>
                    <w:bottom w:val="none" w:sz="0" w:space="0" w:color="auto"/>
                    <w:right w:val="none" w:sz="0" w:space="0" w:color="auto"/>
                  </w:divBdr>
                </w:div>
                <w:div w:id="1765563976">
                  <w:marLeft w:val="0"/>
                  <w:marRight w:val="0"/>
                  <w:marTop w:val="0"/>
                  <w:marBottom w:val="0"/>
                  <w:divBdr>
                    <w:top w:val="none" w:sz="0" w:space="0" w:color="auto"/>
                    <w:left w:val="none" w:sz="0" w:space="0" w:color="auto"/>
                    <w:bottom w:val="none" w:sz="0" w:space="0" w:color="auto"/>
                    <w:right w:val="none" w:sz="0" w:space="0" w:color="auto"/>
                  </w:divBdr>
                </w:div>
              </w:divsChild>
            </w:div>
            <w:div w:id="2833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25</Pages>
  <Words>5753</Words>
  <Characters>34522</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sazi</dc:creator>
  <cp:keywords/>
  <dc:description/>
  <cp:lastModifiedBy>sazi</cp:lastModifiedBy>
  <cp:revision>2</cp:revision>
  <cp:lastPrinted>2019-06-05T14:11:00Z</cp:lastPrinted>
  <dcterms:created xsi:type="dcterms:W3CDTF">2019-06-05T14:09:00Z</dcterms:created>
  <dcterms:modified xsi:type="dcterms:W3CDTF">2019-06-05T14:11:00Z</dcterms:modified>
</cp:coreProperties>
</file>