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A1F" w:rsidRPr="000A72C2" w:rsidRDefault="00A31A1F" w:rsidP="00A31A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566421-N-2019 z dnia 2019-06-28 r.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1A1F" w:rsidRPr="000A72C2" w:rsidRDefault="00A31A1F" w:rsidP="00A31A1F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Gmina Kuźnia Raciborska: Zakup nowego średniego samochodu ratowniczo-gaśniczego dla Ochotniczej Straży Pożarnej w Rudach</w:t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Informacje na temat podmiotu któremu zamawiający powierzył/powierzyli prowadzenie postępowania: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ZAMAWIAJĄCY: Ochotnicza Straż Pożarna w Rudach ul. Rogera 22 47-430 Rudy NIP: 639-17-63-454; REGON: 276781673 Pełnomocnik, któremu Zamawiający powierzył przeprowadzenie postępowania: Gmina Kuźnia Raciborska ul. Słowackiego 4, 47-420 Kuźnia Raciborska NIP: 639-10-02-778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Gmina Kuźnia Raciborska, krajowy numer identyfikacyjny 52798300000000, ul. ul. Słowackiego  4 , 47-420  Kuźnia Raciborska, woj. śląskie, państwo Polska, tel. 324 191 224, e-mail poczta@kuzniaraciborska.pl, faks 324 191 432.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www.kuzniaraciborska.pl; http://kuznia-raciborska.finn.pl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I.3) WSPÓLNE UDZIELANIE ZAMÓWIENIA </w:t>
      </w:r>
      <w:r w:rsidRPr="000A72C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http://kuznia-raciborska.finn.pl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http://kuznia-raciborska.finn.pl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osobiście, za pomocą operatora pocztowego lub za pośrednictwem kuriera do Urzędu Miejskiego w Kuźni Raciborskiej (pokój nr 4 - sekretariat)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ul. Słowackiego 4 47-420 Kuźnia Raciborska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Zakup nowego średniego samochodu ratowniczo-gaśniczego dla Ochotniczej Straży Pożarnej w Rudach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IB.271.6.2019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 </w:t>
      </w:r>
    </w:p>
    <w:p w:rsidR="00A31A1F" w:rsidRPr="000A72C2" w:rsidRDefault="00A31A1F" w:rsidP="00A31A1F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0A72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zakup nowego średniego samochodu ratowniczo-gaśniczego dla Ochotniczej Straży Pożarnej w Rudach. Stanowiący przedmiot zamówienia samochód ratowniczo - gaśniczy musi m.in.: a) być fabrycznie nowy, nieużywany, wolny od wad, w pełni sprawny i gotowy do użycia, b) spełniać minimalne warunki i parametry techniczne określone w szczegółowym opisie przedmiotu zamówienia – załącznik nr 5 do SIWZ. Na potrzeby jednolitego porównania i oceny ofert, w celu potwierdzenia, że oferowany przedmiot zamówienia spełnia wymogi określone przez Zamawiającego, KAŻDY WYKONAWCA JEST ZOBOWIĄZANY 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ZAŁĄCZYĆ DO OFERTY ZAŁĄCZNIK NR 5 DO SIWZ Z WYPEŁNIONĄ KOLUMNĄ „PROPOZYCJE WYKONAWCY”. Inne postanowienia dotyczące przedmiotu zamówienia: a) Równoważność oferty. Jeżeli w załączniku nr 5 do SIWZ, stanowiącym szczegółowy opis przedmiotu zamówienia, Zamawiający użył oznaczeń lub parametrów wskazujących konkretnego producenta, konkretny produkt, wskazano znaki towarowe, patenty lub pochodzenie należy je rozumieć jako przykładowe i rozpatrywać łącznie z wyrazem „równoważny”. Zamawiający dopuszcza zastosowanie rozwiązań równoważnych, przez które należy rozumieć produkty o parametrach nie gorszych od przedstawionych w opisie przedmiotu zamówienia i spełniające, co najmniej w tym samym zakresie, wymagania Zamawiającego, tj. charakteryzujące się taką samą lub wyższą jakością, trwałością, funkcjonalnością, niezawodnością, parametrami technicznymi i eksploatacyjnymi oraz służące do tego samego celu. Znaki towarowe, patenty lub pochodzenie powinny być uwzględniane jako definicje standardu a nie jako określone marki zastosowane. Jeżeli do opisania przedmiotu zamówienia użyto norm, aprobat, specyfikacji technicznych i systemów odniesienia, o których mowa w art. 30 ust. 5 ustawy Pzp Zamawiający dopuszcza zastosowanie rozwiązań równoważnych. Wykonawca powołujący się na rozwiązania równoważne opisywanym przez Zamawiającego, jest obowiązany wykazać w ofercie, że oferowane przez niego dostawy spełniają wymagania Zamawiającego. Przedmiot dostawy, stanowiący treść oferty, musi być jednoznacznie określony w dacie złożenia oferty. Szczegółowy opis przedmiotu zamówienia stanowi załącznik nr 5 do SIWZ.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34144210-3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0A72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0A72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0A72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2019-11-25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nie określa wymagań w tym zakresie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nie określa wymagań w tym zakresie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nie określa wymagań w tym zakresie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Tak (podstawa wykluczenia określona w art. 24 ust. 5 pkt 1 ustawy Pzp)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3 ustawy Pzp)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odpis z właściwego rejestru lub z centralnej ewidencji i informacji o działalności gospodarczej, jeżeli odrębne przepisy wymagają wpisu do rejestru lub ewidencji, w celu potwierdzenia braku podstaw wykluczenia na podstawie art. 24 ust. 5 pkt 1 ustawy Pzp, Jeżeli Wykonawca polega na zdolnościach innych podmiotów na zasadach określonych w art. 22a ustawy Pzp Zamawiający żąda od Wykonawcy przedstawienia w odniesieniu do tych podmiotów dokumentu, o których mowa w dziale VII pkt 2 </w:t>
      </w:r>
      <w:proofErr w:type="spellStart"/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ppkt</w:t>
      </w:r>
      <w:proofErr w:type="spellEnd"/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1) SIWZ. Wyżej wymienionych dokumentów nie należy dołączyć do oferty. Wykonawca, którego oferta zostanie uznana za najkorzystniejszą zostanie powiadomiony odrębnym pismem o terminie i miejscu ich dostarczenia.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Oferta powinna składać się z: 1) formularza ofertowego - zgodnego z treścią Załącznika nr 1 do SIWZ; 2) załącznik nr 5 do SIWZ z wypełnioną kolumną „PROPOZYCJE WYKONAWCY”; 3) oświadczenia o spełnieniu warunków udziału i nie podleganiu wykluczeniu z postępowania (zwanego dalej Oświadczeniem) stanowiącego wstępne potwierdzenie, że wykonawca nie podlega wykluczeniu oraz spełnia warunki udziału w postępowaniu - zgodnego z treścią Załącznika nr 2 do SIWZ; 4) pełnomocnictwa - jeżeli dotyczy. Pełnomocnictwo 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złożone w formie oryginału lub notarialnie poświadczonej kopii w sytuacji: a) Wykonawców wspólnie ubiegających się o udzielenie zamówienia – pełnomocnictwo do reprezentowania wszystkich Wykonawców wspólnie ubiegających się o udzielenie zamówienia. Pełnomocnik może być ustanowiony do reprezentowania Wykonawców w postępowaniu albo do reprezentowania w postępowaniu i zawarcia umowy, b) podpisania oferty względnie innych dokumentów składanych wraz z ofertą przez osobę, dla której prawo do ich podpisania nie wynika z innych dokumentów złożonych wraz z ofertą – pełnomocnictwo do podpisania oferty. W terminie 3 dni od zamieszczenia na stronie internetowej zamawiającego informacji z otwarcia ofert, o której mowa w art. 86 ust. 5 Pzp Wykonawca zobowiązany jest przekazać Zamawiającemu oświadczenie o przynależności lub braku przynależności do tej samej grupy kapitałowej, o której mowa w art. 24 ust. 1 pkt 23 ustawy Pzp – załącznik nr 3 do SIWZ. W przypadku wspólnego ubiegania się o zamówienie przez wykonawców, oświadczenie o przynależności lub braku przynależności do tej samej grupy kapitałowej składa każdy z wykonawców wspólnie ubiegających się o zamówienie.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Przewidziana maksymalna liczba uczestników umowy ramowej: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0A72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dotyczące przebiegu aukcji elektronicznej: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016"/>
      </w:tblGrid>
      <w:tr w:rsidR="00A31A1F" w:rsidRPr="000A72C2" w:rsidTr="001B0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A1F" w:rsidRPr="000A72C2" w:rsidRDefault="00A31A1F" w:rsidP="001B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7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A1F" w:rsidRPr="000A72C2" w:rsidRDefault="00A31A1F" w:rsidP="001B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7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31A1F" w:rsidRPr="000A72C2" w:rsidTr="001B0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A1F" w:rsidRPr="000A72C2" w:rsidRDefault="00A31A1F" w:rsidP="001B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7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A1F" w:rsidRPr="000A72C2" w:rsidRDefault="00A31A1F" w:rsidP="001B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7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31A1F" w:rsidRPr="000A72C2" w:rsidTr="001B06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A1F" w:rsidRPr="000A72C2" w:rsidRDefault="00A31A1F" w:rsidP="001B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7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1A1F" w:rsidRPr="000A72C2" w:rsidRDefault="00A31A1F" w:rsidP="001B0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7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Przewidziane jest zastrzeżenie prawa do udzielenia zamówienia na podstawie ofert wstępnych bez przeprowadzenia negocjacji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Podział negocjacji na etapy w celu ograniczeniu liczby ofert podlegających negocjacjom poprzez zastosowanie kryteriów oceny ofert wskazanych w 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specyfikacji istotnych warunków zamówienia: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Przewiduje się istotne zmiany postanowień zawartej umowy w stosunku do </w:t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treści oferty, na podstawie której dokonano wyboru wykonawcy: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1. Zamawiający przewiduje możliwość dokonania zmiany umowy w stosunku do treści oferty, na podstawie, której dokonano wyboru Wykonawcy: 1) zmiana terminu wykonania przedmiotu zamówienia może nastąpić w przypadku: a) wystąpienia siły wyższej, przez którą należy rozumieć zdarzenie bądź połączenie zdarzeń zewnętrznych, obiektywnie niezależnych od Zamawiającego lub Wykonawcy, które zasadniczo i istotnie uniemożliwiają wykonywanie części lub całości zobowiązań wynikających z Umowy, których nie można było przewidzieć i którym Zamawiający i/lub Wykonawca nie mogli zapobiec ani ich przezwyciężyć i im przeciwdziałać, 2) zmiana zakresu rzeczowego przedmiotu zamówienia może nastąpić w przypadku: - konieczności wprowadzenia rozwiązań zamiennych w dostarczanym pojeździe, polegających na wprowadzeniu rozwiązań zamiennych w stosunku do przewidzianych w umowie, jeżeli zmiany wprowadzają rozwiązania technologiczne korzystne dla Zamawiającego (np. z powodu zakończenia produkcji lub niedostępności na rynku części lub urządzenia zaoferowanego w ofercie). Zmiany takie nie mogą powodować zmiany wynagrodzenia Wykonawcy. 3) zmiana wynagrodzenia Wykonawcy (ceny podanej w ofercie) może nastąpić w przypadku: a) zmiany stawek podatku VAT, b) niewykonania całości realizacji dostawy stanowiącej przedmiot niniejszej umowy np. wskutek siły wyższej czy też zmiany zakresu rzeczowego przedmiotu zamówienia, 4) inne zmiany mogą nastąpić w przypadku: a) wystąpienia zmian powszechnie obowiązujących przepisów prawa w zakresie mającym wpływ na realizację przedmiotu umowy, c) wyniknięcia rozbieżności lub niejasności w rozumieniu pojęć użytych w umowie, których nie można usunąć w inny sposób, a zmiana będzie umożliwiać usunięcie rozbieżności i doprecyzowanie umowy w celu jednoznacznej interpretacji jej zapisów przez strony. 2. Okoliczności wymienione w ust. 1 stanowią katalog zmian, które mogą zostać wprowadzone do umowy, nie stanowiąc jednocześnie zobowiązania do ich wprowadzenia. Zmiany określone w ust. 1 mogą być wprowadzone wyłącznie za zgodą Zamawiającego. 3. Wniosek Wykonawcy o zmianę postanowień zawartej umowy musi być wyrażony na piśmie i zawierać 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uzasadnienie proponowanej zmiany umowy. 4. Termin wykonania przedmiotu zamówienia może ulec odpowiedniemu przedłużeniu o okres niezbędny do zakończenia wykonywania przedmiotu umowy w sposób należyty, nie dłużej jednak niż o okres równy okresowi trwania zdarzeń, które stały się podstawą jego przedłużenia. 5. Zmiana postanowień niniejszej umowy wymaga formy pisemnego aneksu podpisanego przez strony pod rygorem nieważności.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0A72C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2019-07-08, godzina: 09:00,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język polski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 dni (od ostatecznego terminu składania ofert)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</w:t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miały być przeznaczone na sfinansowanie całości lub części zamówienia: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0A72C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0A72C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ZAMAWIAJĄCYM JEST: Ochotnicza Straż Pożarna w Rudach ul. Rogera 22 47-430 Rudy NIP: 639-17-63-454; REGON: 276781673 Pełnomocnikiem, któremu Zamawiający powierzył przeprowadzenie postępowania jest: Gmina Kuźnia Raciborska ul. Słowackiego 4, 47-420 Kuźnia Raciborska NIP: 639-10-02-778 Umowa zostanie zawarta przez: Ochotniczą Straż Pożarną w Rudach ul. Rogera 22 47-430 Rudy NIP: 639-17-63-454; REGON: 276781673</w:t>
      </w:r>
    </w:p>
    <w:p w:rsidR="00A31A1F" w:rsidRPr="000A72C2" w:rsidRDefault="00A31A1F" w:rsidP="00A31A1F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0A72C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31A1F" w:rsidRDefault="00A31A1F" w:rsidP="00A31A1F">
      <w:pPr>
        <w:ind w:left="5664" w:firstLine="708"/>
      </w:pPr>
      <w:r>
        <w:rPr>
          <w:rFonts w:cs="Calibri"/>
          <w:b/>
        </w:rPr>
        <w:t xml:space="preserve">Zatwierdził:                     </w:t>
      </w:r>
    </w:p>
    <w:p w:rsidR="00A31A1F" w:rsidRDefault="00A31A1F" w:rsidP="00A31A1F">
      <w:pPr>
        <w:ind w:left="5664" w:firstLine="708"/>
      </w:pPr>
      <w:r>
        <w:rPr>
          <w:rFonts w:eastAsia="Calibri" w:cs="Calibri"/>
          <w:b/>
        </w:rPr>
        <w:t>/-/ Paweł Macha</w:t>
      </w:r>
    </w:p>
    <w:p w:rsidR="00A31A1F" w:rsidRDefault="00A31A1F" w:rsidP="00A31A1F">
      <w:pPr>
        <w:ind w:left="5664" w:firstLine="708"/>
      </w:pPr>
      <w:r>
        <w:rPr>
          <w:rFonts w:eastAsia="Calibri" w:cs="Calibri"/>
          <w:b/>
        </w:rPr>
        <w:t>Burmistrz Miasta  ……………………………………………………</w:t>
      </w:r>
      <w:r>
        <w:rPr>
          <w:rFonts w:cs="Calibri"/>
          <w:b/>
        </w:rPr>
        <w:t>.</w:t>
      </w:r>
    </w:p>
    <w:p w:rsidR="00A31A1F" w:rsidRDefault="00A31A1F" w:rsidP="00A31A1F">
      <w:pPr>
        <w:ind w:left="4956" w:firstLine="708"/>
      </w:pPr>
      <w:r>
        <w:rPr>
          <w:rFonts w:eastAsia="Calibri" w:cs="Calibri"/>
          <w:b/>
          <w:vertAlign w:val="superscript"/>
        </w:rPr>
        <w:t xml:space="preserve">                                           </w:t>
      </w:r>
      <w:r>
        <w:rPr>
          <w:rFonts w:cs="Calibri"/>
          <w:b/>
          <w:vertAlign w:val="superscript"/>
        </w:rPr>
        <w:t>( podpis )</w:t>
      </w:r>
      <w:r>
        <w:rPr>
          <w:rFonts w:cs="Calibri"/>
          <w:b/>
          <w:vertAlign w:val="superscript"/>
        </w:rPr>
        <w:tab/>
      </w:r>
      <w:r>
        <w:rPr>
          <w:rFonts w:cs="Calibri"/>
          <w:b/>
          <w:vertAlign w:val="superscript"/>
        </w:rPr>
        <w:tab/>
      </w:r>
    </w:p>
    <w:p w:rsidR="00A31A1F" w:rsidRDefault="00A31A1F" w:rsidP="00A31A1F">
      <w:pPr>
        <w:ind w:left="5103"/>
        <w:jc w:val="center"/>
      </w:pPr>
      <w:r>
        <w:rPr>
          <w:rFonts w:cs="Calibri"/>
          <w:b/>
        </w:rPr>
        <w:t>Kuźnia Raciborska, dnia 28.06.2019r.</w:t>
      </w:r>
    </w:p>
    <w:p w:rsidR="00A31A1F" w:rsidRDefault="00A31A1F" w:rsidP="00A31A1F">
      <w:pPr>
        <w:jc w:val="both"/>
        <w:rPr>
          <w:rFonts w:cs="Calibri"/>
          <w:b/>
        </w:rPr>
      </w:pPr>
    </w:p>
    <w:p w:rsidR="00A31A1F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31A1F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31A1F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31A1F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31A1F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31A1F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31A1F" w:rsidRPr="000A72C2" w:rsidRDefault="00A31A1F" w:rsidP="00A31A1F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31A1F" w:rsidRPr="000A72C2" w:rsidRDefault="00A31A1F" w:rsidP="00A31A1F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067CD2" w:rsidRDefault="00A31A1F">
      <w:bookmarkStart w:id="0" w:name="_GoBack"/>
      <w:bookmarkEnd w:id="0"/>
    </w:p>
    <w:sectPr w:rsidR="00067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B"/>
    <w:rsid w:val="00083C0D"/>
    <w:rsid w:val="001358AB"/>
    <w:rsid w:val="00974EEF"/>
    <w:rsid w:val="00A3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15185-2449-42ED-AA72-E2CE6B5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A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3432</Words>
  <Characters>20593</Characters>
  <Application>Microsoft Office Word</Application>
  <DocSecurity>0</DocSecurity>
  <Lines>171</Lines>
  <Paragraphs>47</Paragraphs>
  <ScaleCrop>false</ScaleCrop>
  <Company/>
  <LinksUpToDate>false</LinksUpToDate>
  <CharactersWithSpaces>23978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sazi</cp:lastModifiedBy>
  <cp:revision>2</cp:revision>
  <dcterms:created xsi:type="dcterms:W3CDTF">2019-06-28T08:28:00Z</dcterms:created>
  <dcterms:modified xsi:type="dcterms:W3CDTF">2019-06-28T08:28:00Z</dcterms:modified>
</cp:coreProperties>
</file>