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540272688-N-2019 z dnia 13-12-2019 r.</w:t>
      </w:r>
      <w:bookmarkStart w:id="0" w:name="_GoBack"/>
      <w:bookmarkEnd w:id="0"/>
    </w:p>
    <w:p w:rsidR="007117FF" w:rsidRPr="007117FF" w:rsidRDefault="007117FF" w:rsidP="007117F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631787-N-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04/12/2019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324 191 432.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7117FF" w:rsidRPr="007117FF" w:rsidRDefault="007117FF" w:rsidP="007117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III.1.3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Zdolność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techniczna lub zawodowa Określenie warunków: Wykonawca spełni warunek, jeżeli: 1) wykaże, że wykonał nie wcześniej niż w okresie ostatnich pięciu (5) lat przed upływem terminu składania ofert, a jeżeli okres prowadzenia działalności jest krótszy - w tym okresie, co najmniej dwie (2) roboty budowlane, polegające na budowie, przebudowie lub rozbudowie ulicy lub drogi o długości minimum 500 metrów (długość odcinka wykonanych robót budowlanych) o kategorii ruchu co najmniej KR 5, obejmujące roboty w zakresie nawierzchni mineralno-bitumicznej wraz z kanalizacją deszczową oraz przebudową urządzeń obcych. 2)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skieruje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realizacji zamówienia publicznego jedną (1) osobę, która będzie pełnić funkcję kierownika zespołu projektowego, posiadającą aktualne uprawnienia budowlane do projektowania w specjalności drogowej bez ograniczeń i minimum 5 lat doświadczenia zawodowego, liczonego od daty uzyskania uprawnień budowlanych, 3) skieruje do realizacji zamówienia publicznego osoby – projektantów, posiadających uprawnienia budowlane do projektowania bez ograniczeń w następujących specjalnościach: a) instalacyjnej w zakresie sieci, instalacji i urządzeń wodociągowych i kanalizacyjnych (jedną (1) osobę), b) instalacyjnej w zakresie sieci, instalacji i urządzeń elektrycznych (jedną (1) osobę). 4) skieruje do realizacji zamówienia publicznego jedną (1) osobę, która będzie pełniła funkcję kierownika budowy, posiadającą aktualne uprawnienia budowlane do kierowania robotami w specjalności drogowej bez ograniczeń oraz doświadczenie zawodowe w pełnieniu funkcji kierownika budowy w okresie ostatnich dziesięciu lat przed upływem terminu składania ofert, dla co najmniej dwóch wykonanych (ukończonych) robót budowlanych, polegających na budowie, przebudowie lub rozbudowie ulicy lub drogi o długości minimum 500 metrów (długość odcinka wykonanych robót budowlanych) o kategorii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ruchu co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najmniej KR 5 oraz obejmujących roboty w zakresie nawierzchni mineralno-bitumicznej wraz z kanalizacją deszczową oraz przebudową urządzeń obcych, 5) skieruje do realizacji zamówienia publicznego jedną (1) osobę, która będzie pełniła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funkcję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kierownika robót ds. robót kanalizacyjnych, posiadającą uprawnienia budowlane bez ograniczeń do kierowania robotami w specjalności instalacyjnej w zakresie sieci, instalacji i urządzeń wodociągowych i kanalizacyjnych, 6) skieruje do realizacji zamówienia publicznego jedną (1) osobę, która będzie pełniła funkcję kierownika robót ds. robót instalacji i urządzeń elektrycznych i elektroenergetycznych, posiadającą aktualne uprawnienia budowlane (bez ograniczeń lub ograniczone) lub uprawnienia równoważne w specjalności instalacyjnej, w zakresie instalacji i urządzeń elektrycznych i elektroenergetycznych (bez ograniczeń lub ograniczone), lub uprawnienia równoważne, Uwaga! Zamawiający dopuszcza łączenie przez jedną osobę kilku stanowisk przewidzianych dla specjalistów, z wyjątkiem łączenia funkcji kierownika zespołu projektowego lub projektanta z funkcją kierownika budowy lub kierownika robót. Osoby, którym powierzone zostaną wyżej wymienione funkcje muszą przynależeć do właściwej izby samorządu zawodowego i posiadać wymagane ubezpieczenie od odpowiedzialności cywilnej. 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Zdolność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techniczna lub zawodowa Określenie warunków: Wykonawca spełni warunek, jeżeli: 1)wykaże, że wykonał nie wcześniej niż w okresie ostatnich pięciu (5) lat przed upływem terminu składania ofert, a jeżeli okres prowadzenia działalności jest krótszy - w tym okresie, co najmniej dwie (2) roboty budowlane, polegające na budowie, przebudowie lub rozbudowie ulicy lub drogi o długości minimum 500 metrów (długości odcinka wykonanych robót budowlanych) o kategorii ruchu, co najmniej KR 5, obejmujące roboty w zakresie nawierzchni mineralno-bitumicznej wraz z kanalizacją deszczową oraz przebudową urządzeń obcych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)lub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co najmniej jedną (1) robotę budowlaną, polegającą na budowie, przebudowie lub rozbudowie ulicy lub drogi o długości minimum 1000 metrów (długość odcinka wykonanych robót budowlanych) o kategorii ruchu co najmniej KR 5, obejmującą roboty w zakresie nawierzchni mineralno-bitumicznej wraz z kanalizacją deszczową oraz przebudową urządzeń obcych.” 2)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skieruje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realizacji zamówienia publicznego jedną (1) osobę, która będzie 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pełnić funkcję kierownika zespołu projektowego, posiadającą aktualne uprawnienia budowlane do projektowania w specjalności drogowej bez ograniczeń i minimum 5 lat doświadczenia zawodowego, liczonego od daty uzyskania uprawnień budowlanych, 3) skieruje do realizacji zamówienia publicznego osoby – projektantów, posiadających uprawnienia budowlane do projektowania bez ograniczeń w następujących specjalnościach: a) instalacyjnej w zakresie sieci, instalacji i urządzeń wodociągowych i kanalizacyjnych (jedną (1) osobę), b) instalacyjnej w zakresie sieci, instalacji i urządzeń elektrycznych (jedną (1) osobę). 4) skieruje do realizacji zamówienia publicznego jedną (1) osobę, która będzie pełniła funkcję kierownika budowy, posiadającą aktualne uprawnienia budowlane do kierowania robotami w specjalności drogowej bez ograniczeń oraz doświadczenie zawodowe w pełnieniu funkcji kierownika budowy w okresie ostatnich dziesięciu lat przed upływem terminu składania ofert, dla co najmniej dwóch wykonanych (ukończonych) robót budowlanych, polegających na budowie, przebudowie lub rozbudowie ulicy lub drogi o długości minimum 500 metrów (długość odcinka wykonanych robót budowlanych) o kategorii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ruchu co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najmniej KR 5 oraz obejmujących roboty w zakresie nawierzchni mineralno-bitumicznej wraz z kanalizacją deszczową oraz przebudową urządzeń obcych, 5) skieruje do realizacji zamówienia publicznego jedną (1) osobę, która będzie pełniła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funkcję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kierownika robót ds. robót kanalizacyjnych, posiadającą uprawnienia budowlane bez ograniczeń do kierowania robotami w specjalności instalacyjnej w zakresie sieci, instalacji i urządzeń wodociągowych i kanalizacyjnych, 6) skieruje do realizacji zamówienia publicznego jedną (1) osobę, która będzie pełniła funkcję kierownika robót ds. robót instalacji i urządzeń elektrycznych i elektroenergetycznych, posiadającą aktualne uprawnienia budowlane (bez ograniczeń lub ograniczone) lub uprawnienia równoważne w specjalności instalacyjnej, w zakresie instalacji i urządzeń elektrycznych i elektroenergetycznych (bez ograniczeń lub ograniczone), lub uprawnienia równoważne, Uwaga! Zamawiający dopuszcza łączenie przez jedną osobę kilku stanowisk przewidzianych dla specjalistów, z wyjątkiem łączenia funkcji kierownika zespołu projektowego lub projektanta z funkcją kierownika budowy lub kierownika robót. Osoby, którym powierzone zostaną wyżej wymienione funkcje muszą przynależeć do właściwej izby samorządu zawodowego i posiadać wymagane ubezpieczenie od odpowiedzialności cywilnej. 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IV.1.2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żąda wniesienia wadium: Tak Informacja na temat wadium Wykonawca winien wnieść wadium w wysokości 50.000,00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zł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(słownie: pięćdziesiąt tysięcy złotych zero groszy), w nieprzekraczalnym terminie do dnia 19.12.2019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godz. 09.00. Oferta niezabezpieczona akceptowaną formą wadium zostanie odrzucona.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żąda wniesienia wadium: Tak Informacja na temat wadium Wykonawca winien wnieść wadium w wysokości 50.000,00 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zł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(słownie: pięćdziesiąt tysięcy złotych zero groszy), w nieprzekraczalnym terminie do dnia 23.12.2019</w:t>
      </w:r>
      <w:proofErr w:type="gramStart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godz. 09.00. Oferta niezabezpieczona akceptowaną formą wadium zostanie odrzucona.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2019-12-19, godzina: 09:00,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7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117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2019-12-23, godzina: 09:00,</w:t>
      </w:r>
    </w:p>
    <w:p w:rsidR="0044393C" w:rsidRDefault="0044393C"/>
    <w:p w:rsidR="007117FF" w:rsidRDefault="007117FF" w:rsidP="007117FF">
      <w:pPr>
        <w:ind w:left="5664" w:firstLine="708"/>
      </w:pPr>
      <w:r>
        <w:rPr>
          <w:rFonts w:eastAsia="Calibri" w:cs="Calibri"/>
          <w:b/>
        </w:rPr>
        <w:t xml:space="preserve">     </w:t>
      </w:r>
      <w:r>
        <w:rPr>
          <w:rFonts w:cs="Calibri"/>
          <w:b/>
        </w:rPr>
        <w:t xml:space="preserve">Zatwierdził:                     </w:t>
      </w:r>
    </w:p>
    <w:p w:rsidR="007117FF" w:rsidRDefault="007117FF" w:rsidP="007117FF">
      <w:pPr>
        <w:ind w:left="5664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/-/ </w:t>
      </w:r>
      <w:r>
        <w:rPr>
          <w:rFonts w:cs="Calibri"/>
          <w:b/>
          <w:i/>
          <w:sz w:val="24"/>
          <w:szCs w:val="24"/>
        </w:rPr>
        <w:t>Paweł Macha</w:t>
      </w:r>
    </w:p>
    <w:p w:rsidR="007117FF" w:rsidRDefault="007117FF" w:rsidP="007117FF">
      <w:pPr>
        <w:ind w:left="5664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 Burmistrza Miasta</w:t>
      </w:r>
    </w:p>
    <w:p w:rsidR="007117FF" w:rsidRDefault="007117FF" w:rsidP="007117FF">
      <w:pPr>
        <w:ind w:left="5664"/>
        <w:rPr>
          <w:rFonts w:eastAsia="Calibri" w:cs="Calibri"/>
          <w:b/>
        </w:rPr>
      </w:pPr>
    </w:p>
    <w:p w:rsidR="007117FF" w:rsidRDefault="007117FF" w:rsidP="007117FF">
      <w:pPr>
        <w:ind w:left="5664"/>
      </w:pPr>
      <w:r>
        <w:rPr>
          <w:rFonts w:eastAsia="Calibri" w:cs="Calibri"/>
          <w:b/>
        </w:rPr>
        <w:t>……………………………………………………</w:t>
      </w:r>
      <w:r>
        <w:rPr>
          <w:rFonts w:cs="Calibri"/>
          <w:b/>
        </w:rPr>
        <w:t>.</w:t>
      </w:r>
    </w:p>
    <w:p w:rsidR="007117FF" w:rsidRDefault="007117FF" w:rsidP="007117FF">
      <w:pPr>
        <w:ind w:left="4956" w:firstLine="708"/>
      </w:pPr>
      <w:r>
        <w:rPr>
          <w:rFonts w:eastAsia="Calibri" w:cs="Calibri"/>
          <w:b/>
          <w:vertAlign w:val="superscript"/>
        </w:rPr>
        <w:t xml:space="preserve">                                        </w:t>
      </w:r>
      <w:r>
        <w:rPr>
          <w:rFonts w:cs="Calibri"/>
          <w:b/>
          <w:vertAlign w:val="superscript"/>
        </w:rPr>
        <w:t xml:space="preserve">( </w:t>
      </w:r>
      <w:proofErr w:type="gramStart"/>
      <w:r>
        <w:rPr>
          <w:rFonts w:cs="Calibri"/>
          <w:b/>
          <w:vertAlign w:val="superscript"/>
        </w:rPr>
        <w:t>podpis )</w:t>
      </w:r>
      <w:r>
        <w:rPr>
          <w:rFonts w:cs="Calibri"/>
          <w:b/>
          <w:vertAlign w:val="superscript"/>
        </w:rPr>
        <w:tab/>
      </w:r>
      <w:r>
        <w:rPr>
          <w:rFonts w:cs="Calibri"/>
          <w:b/>
          <w:vertAlign w:val="superscript"/>
        </w:rPr>
        <w:tab/>
      </w:r>
      <w:proofErr w:type="gramEnd"/>
    </w:p>
    <w:p w:rsidR="007117FF" w:rsidRDefault="007117FF" w:rsidP="007117FF">
      <w:pPr>
        <w:ind w:left="5103"/>
        <w:jc w:val="center"/>
      </w:pPr>
      <w:r>
        <w:rPr>
          <w:rFonts w:cs="Calibri"/>
          <w:b/>
        </w:rPr>
        <w:t>Kuźnia Raciborska, dnia 04.12.2019</w:t>
      </w:r>
      <w:proofErr w:type="gramStart"/>
      <w:r>
        <w:rPr>
          <w:rFonts w:cs="Calibri"/>
          <w:b/>
        </w:rPr>
        <w:t>r</w:t>
      </w:r>
      <w:proofErr w:type="gramEnd"/>
      <w:r>
        <w:rPr>
          <w:rFonts w:cs="Calibri"/>
          <w:b/>
        </w:rPr>
        <w:t>.</w:t>
      </w:r>
    </w:p>
    <w:sectPr w:rsidR="0071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F"/>
    <w:rsid w:val="00124BD2"/>
    <w:rsid w:val="0044393C"/>
    <w:rsid w:val="0071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C7AEA-0603-4591-B026-DBE63A3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1323</Words>
  <Characters>7943</Characters>
  <Application>Microsoft Office Word</Application>
  <DocSecurity>0</DocSecurity>
  <Lines>66</Lines>
  <Paragraphs>18</Paragraphs>
  <ScaleCrop>false</ScaleCrop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2019-12-13T07:38:00Z</dcterms:created>
  <dcterms:modified xsi:type="dcterms:W3CDTF">2019-12-13T07:41:00Z</dcterms:modified>
</cp:coreProperties>
</file>