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9DEB9" w14:textId="7E8BF406" w:rsidR="0084727F" w:rsidRPr="00EB649E" w:rsidRDefault="0084727F" w:rsidP="0084727F">
      <w:pPr>
        <w:pStyle w:val="Tekstpodstawowywcity"/>
        <w:spacing w:line="240" w:lineRule="auto"/>
        <w:ind w:left="5239"/>
        <w:rPr>
          <w:b/>
          <w:bCs/>
        </w:rPr>
      </w:pPr>
      <w:r w:rsidRPr="00EB649E">
        <w:rPr>
          <w:rFonts w:cs="Arial"/>
        </w:rPr>
        <w:t xml:space="preserve">       Kuźnia Raciborska, dnia </w:t>
      </w:r>
      <w:r w:rsidR="00BB18F3">
        <w:rPr>
          <w:rFonts w:cs="Arial"/>
        </w:rPr>
        <w:t>2</w:t>
      </w:r>
      <w:r w:rsidR="00A717EF">
        <w:rPr>
          <w:rFonts w:cs="Arial"/>
        </w:rPr>
        <w:t>2</w:t>
      </w:r>
      <w:r w:rsidR="007E670D">
        <w:rPr>
          <w:rFonts w:cs="Arial"/>
        </w:rPr>
        <w:t>.1</w:t>
      </w:r>
      <w:r w:rsidR="00BB18F3">
        <w:rPr>
          <w:rFonts w:cs="Arial"/>
        </w:rPr>
        <w:t>2</w:t>
      </w:r>
      <w:r w:rsidR="007E670D">
        <w:rPr>
          <w:rFonts w:cs="Arial"/>
        </w:rPr>
        <w:t xml:space="preserve">.2020 </w:t>
      </w:r>
      <w:r w:rsidRPr="00EB649E">
        <w:rPr>
          <w:rFonts w:cs="Arial"/>
        </w:rPr>
        <w:t>r.</w:t>
      </w:r>
    </w:p>
    <w:p w14:paraId="10093C0C" w14:textId="77777777" w:rsidR="0084727F" w:rsidRPr="00EB649E" w:rsidRDefault="0084727F" w:rsidP="0084727F">
      <w:pPr>
        <w:pStyle w:val="Tekstpodstawowywcity"/>
        <w:spacing w:line="240" w:lineRule="auto"/>
        <w:jc w:val="center"/>
        <w:rPr>
          <w:b/>
          <w:bCs/>
        </w:rPr>
      </w:pPr>
    </w:p>
    <w:p w14:paraId="2B0CB4A1" w14:textId="77777777" w:rsidR="00D93D12" w:rsidRPr="00EB649E" w:rsidRDefault="00D93D12" w:rsidP="00D93D12">
      <w:pPr>
        <w:widowControl w:val="0"/>
        <w:tabs>
          <w:tab w:val="left" w:pos="567"/>
        </w:tabs>
        <w:rPr>
          <w:rFonts w:cs="Open Sans"/>
        </w:rPr>
      </w:pPr>
      <w:r w:rsidRPr="00EB649E">
        <w:rPr>
          <w:rFonts w:cs="Open Sans"/>
        </w:rPr>
        <w:t>Gmina Kuźnia Raciborska</w:t>
      </w:r>
    </w:p>
    <w:p w14:paraId="217A4108" w14:textId="77777777" w:rsidR="00D93D12" w:rsidRPr="00EB649E" w:rsidRDefault="00D93D12" w:rsidP="00D93D12">
      <w:pPr>
        <w:widowControl w:val="0"/>
        <w:tabs>
          <w:tab w:val="left" w:pos="567"/>
        </w:tabs>
        <w:rPr>
          <w:rFonts w:cs="Open Sans"/>
        </w:rPr>
      </w:pPr>
      <w:r w:rsidRPr="00EB649E">
        <w:rPr>
          <w:rFonts w:cs="Open Sans"/>
        </w:rPr>
        <w:t>ul. Słowackiego 4, 47-420 Kuźnia Raciborska</w:t>
      </w:r>
    </w:p>
    <w:p w14:paraId="6A1DA0C0" w14:textId="77777777" w:rsidR="00D93D12" w:rsidRPr="00EB649E" w:rsidRDefault="00D93D12" w:rsidP="00D93D12">
      <w:pPr>
        <w:widowControl w:val="0"/>
        <w:tabs>
          <w:tab w:val="left" w:pos="567"/>
        </w:tabs>
        <w:rPr>
          <w:rFonts w:cs="Open Sans"/>
        </w:rPr>
      </w:pPr>
      <w:r w:rsidRPr="00EB649E">
        <w:rPr>
          <w:rFonts w:cs="Open Sans"/>
        </w:rPr>
        <w:t>NIP 639-10-02-778</w:t>
      </w:r>
    </w:p>
    <w:p w14:paraId="0DACE595" w14:textId="77777777" w:rsidR="00D93D12" w:rsidRPr="00EB649E" w:rsidRDefault="00D93D12" w:rsidP="00D93D12">
      <w:pPr>
        <w:widowControl w:val="0"/>
        <w:tabs>
          <w:tab w:val="left" w:pos="567"/>
        </w:tabs>
        <w:rPr>
          <w:rFonts w:cs="Open Sans"/>
        </w:rPr>
      </w:pPr>
      <w:r w:rsidRPr="00EB649E">
        <w:rPr>
          <w:rFonts w:cs="Open Sans"/>
        </w:rPr>
        <w:t>REGON 276258463</w:t>
      </w:r>
    </w:p>
    <w:p w14:paraId="40EE7866" w14:textId="77777777" w:rsidR="0084727F" w:rsidRPr="00BB18F3" w:rsidRDefault="0084727F" w:rsidP="0084727F">
      <w:pPr>
        <w:pStyle w:val="Tekstpodstawowywcity"/>
        <w:spacing w:line="240" w:lineRule="auto"/>
        <w:jc w:val="center"/>
        <w:rPr>
          <w:b/>
          <w:bCs/>
        </w:rPr>
      </w:pPr>
    </w:p>
    <w:p w14:paraId="41B26C22" w14:textId="6DF38DB2" w:rsidR="00BB18F3" w:rsidRPr="00BB18F3" w:rsidRDefault="00BB18F3" w:rsidP="0084727F">
      <w:pPr>
        <w:pStyle w:val="Tekstpodstawowywcity"/>
        <w:spacing w:line="240" w:lineRule="auto"/>
        <w:jc w:val="center"/>
        <w:rPr>
          <w:b/>
        </w:rPr>
      </w:pPr>
      <w:r w:rsidRPr="00BB18F3">
        <w:rPr>
          <w:b/>
        </w:rPr>
        <w:t>INFORMACJA O PYTANIACH I UDZIELONYCH ODPOWIEDZIACH</w:t>
      </w:r>
      <w:r w:rsidR="00E53CE6">
        <w:rPr>
          <w:b/>
        </w:rPr>
        <w:t xml:space="preserve"> DO TREŚCI SIWZ</w:t>
      </w:r>
      <w:r w:rsidR="00BB2B78">
        <w:rPr>
          <w:b/>
        </w:rPr>
        <w:t xml:space="preserve"> – załącznik do Informacji o zmianie</w:t>
      </w:r>
      <w:r w:rsidR="00812D53">
        <w:rPr>
          <w:b/>
        </w:rPr>
        <w:t xml:space="preserve"> treści SIWZ</w:t>
      </w:r>
      <w:bookmarkStart w:id="0" w:name="_GoBack"/>
      <w:bookmarkEnd w:id="0"/>
      <w:r w:rsidR="00BB2B78">
        <w:rPr>
          <w:b/>
        </w:rPr>
        <w:t xml:space="preserve"> z dnia 22.12.2020r.</w:t>
      </w:r>
    </w:p>
    <w:p w14:paraId="7EFB8C96" w14:textId="72033C7B" w:rsidR="00BB18F3" w:rsidRDefault="00BB18F3" w:rsidP="00E53CE6">
      <w:pPr>
        <w:pStyle w:val="Tekstpodstawowywcity"/>
        <w:spacing w:line="240" w:lineRule="auto"/>
        <w:rPr>
          <w:b/>
        </w:rPr>
      </w:pPr>
    </w:p>
    <w:p w14:paraId="6869C97F" w14:textId="77777777" w:rsidR="00BB18F3" w:rsidRPr="00BB18F3" w:rsidRDefault="00BB18F3" w:rsidP="0084727F">
      <w:pPr>
        <w:pStyle w:val="Tekstpodstawowywcity"/>
        <w:spacing w:line="240" w:lineRule="auto"/>
        <w:jc w:val="center"/>
        <w:rPr>
          <w:b/>
        </w:rPr>
      </w:pPr>
    </w:p>
    <w:p w14:paraId="5D98C84A" w14:textId="013430ED" w:rsidR="00BB18F3" w:rsidRPr="00EB649E" w:rsidRDefault="00BB18F3" w:rsidP="00BB18F3">
      <w:pPr>
        <w:pStyle w:val="Standard"/>
        <w:spacing w:after="0" w:line="240" w:lineRule="auto"/>
        <w:jc w:val="both"/>
        <w:rPr>
          <w:rFonts w:asciiTheme="minorHAnsi" w:hAnsiTheme="minorHAnsi" w:cstheme="minorHAnsi"/>
          <w:b/>
          <w:bCs/>
          <w:i/>
          <w:color w:val="auto"/>
        </w:rPr>
      </w:pPr>
      <w:r>
        <w:t>Dotyczy: postępowania prowadzonego w trybie przetargu nieograniczonego pn.</w:t>
      </w:r>
      <w:r w:rsidRPr="00BB18F3">
        <w:rPr>
          <w:rFonts w:asciiTheme="minorHAnsi" w:hAnsiTheme="minorHAnsi" w:cstheme="minorHAnsi"/>
          <w:b/>
          <w:i/>
          <w:color w:val="auto"/>
        </w:rPr>
        <w:t xml:space="preserve"> </w:t>
      </w:r>
      <w:r w:rsidRPr="00EB649E">
        <w:rPr>
          <w:rFonts w:asciiTheme="minorHAnsi" w:hAnsiTheme="minorHAnsi" w:cstheme="minorHAnsi"/>
          <w:b/>
          <w:i/>
          <w:color w:val="auto"/>
        </w:rPr>
        <w:t>dot.: postępowania o udzielenie zamówienia publicznego pn.: „</w:t>
      </w:r>
      <w:r w:rsidRPr="00EB649E">
        <w:rPr>
          <w:rFonts w:asciiTheme="minorHAnsi" w:hAnsiTheme="minorHAnsi" w:cstheme="minorHAnsi"/>
          <w:b/>
          <w:color w:val="auto"/>
        </w:rPr>
        <w:t>Odnawialne źródła energii na terenie Gminy Kuźnia Raciborska”</w:t>
      </w:r>
      <w:r w:rsidRPr="00EB649E">
        <w:rPr>
          <w:rFonts w:asciiTheme="minorHAnsi" w:hAnsiTheme="minorHAnsi" w:cstheme="minorHAnsi"/>
          <w:b/>
          <w:i/>
          <w:snapToGrid w:val="0"/>
          <w:color w:val="auto"/>
        </w:rPr>
        <w:t>:</w:t>
      </w:r>
      <w:r w:rsidRPr="00EB649E">
        <w:rPr>
          <w:rFonts w:asciiTheme="minorHAnsi" w:hAnsiTheme="minorHAnsi" w:cstheme="minorHAnsi"/>
          <w:b/>
          <w:i/>
          <w:color w:val="auto"/>
        </w:rPr>
        <w:t xml:space="preserve"> Numer postępowania IB.271.3.2020</w:t>
      </w:r>
    </w:p>
    <w:p w14:paraId="49489892" w14:textId="77777777" w:rsidR="00BB18F3" w:rsidRPr="00EB649E" w:rsidRDefault="00BB18F3" w:rsidP="00BB18F3">
      <w:pPr>
        <w:spacing w:after="0" w:line="240" w:lineRule="auto"/>
        <w:jc w:val="both"/>
        <w:rPr>
          <w:b/>
          <w:i/>
        </w:rPr>
      </w:pPr>
    </w:p>
    <w:p w14:paraId="20999B1C" w14:textId="3D63EA9D" w:rsidR="0084727F" w:rsidRDefault="00BB18F3" w:rsidP="00BB18F3">
      <w:pPr>
        <w:pStyle w:val="Tekstpodstawowywcity"/>
        <w:spacing w:line="240" w:lineRule="auto"/>
        <w:ind w:left="0"/>
      </w:pPr>
      <w:r>
        <w:t xml:space="preserve">Zamawiający na mocy art. 38 ust. 2 ustawy z dnia 29.01.2004 r. Prawo zamówień publicznych (Dz. U. z 2019 r., poz. 1843 z późn. zm.), zwanej w dalszym ciągu „ustawą Pzp” przekazuje informację o pytaniach i odpowiedziach w ww. postępowaniu: </w:t>
      </w:r>
    </w:p>
    <w:p w14:paraId="54886FE2" w14:textId="77777777" w:rsidR="00A5552E" w:rsidRPr="004751F4" w:rsidRDefault="00A5552E" w:rsidP="00A5552E">
      <w:pPr>
        <w:pStyle w:val="Nagwek1"/>
        <w:rPr>
          <w:u w:val="single"/>
        </w:rPr>
      </w:pPr>
      <w:r w:rsidRPr="004751F4">
        <w:rPr>
          <w:u w:val="single"/>
        </w:rPr>
        <w:t xml:space="preserve">Pytanie nr 1 Wykonawcy z dnia 20.03.2020 r. </w:t>
      </w:r>
    </w:p>
    <w:p w14:paraId="11391B94" w14:textId="77777777" w:rsidR="00A5552E" w:rsidRDefault="00A5552E" w:rsidP="00A5552E">
      <w:pPr>
        <w:pStyle w:val="Akapitzlist"/>
        <w:numPr>
          <w:ilvl w:val="0"/>
          <w:numId w:val="15"/>
        </w:numPr>
        <w:spacing w:line="259" w:lineRule="auto"/>
        <w:rPr>
          <w:rFonts w:cs="Arial"/>
          <w:szCs w:val="20"/>
        </w:rPr>
      </w:pPr>
      <w:bookmarkStart w:id="1" w:name="_Hlk57756910"/>
      <w:r w:rsidRPr="00106547">
        <w:rPr>
          <w:rFonts w:cs="Arial"/>
          <w:szCs w:val="20"/>
        </w:rPr>
        <w:t>Proszę o potwierdzenie, że Zamawiający dopuści rurę solarną z izolacją o grubości mniejszej niż 20 mmm, jednak o lepszym współczynniku przewodzenia ciepła wyrażonym w [W/(m * K)], która będzie równoważna do wymaganej izolacji pod warunkiem, że oferent przedstawi dowód obliczeniowy wykonany w oparciu o obowiązujące normy</w:t>
      </w:r>
      <w:bookmarkEnd w:id="1"/>
      <w:r w:rsidRPr="00106547">
        <w:rPr>
          <w:rFonts w:cs="Arial"/>
          <w:szCs w:val="20"/>
        </w:rPr>
        <w:t xml:space="preserve">. </w:t>
      </w:r>
    </w:p>
    <w:p w14:paraId="56E3B483" w14:textId="77777777" w:rsidR="00A5552E" w:rsidRDefault="00A5552E" w:rsidP="00A5552E">
      <w:pPr>
        <w:pStyle w:val="Akapitzlist"/>
        <w:rPr>
          <w:rFonts w:cs="Arial"/>
          <w:szCs w:val="20"/>
        </w:rPr>
      </w:pPr>
    </w:p>
    <w:p w14:paraId="7890E4D2" w14:textId="77777777" w:rsidR="00A5552E" w:rsidRPr="002A1F69" w:rsidRDefault="00A5552E" w:rsidP="00A5552E">
      <w:pPr>
        <w:rPr>
          <w:b/>
          <w:bCs/>
        </w:rPr>
      </w:pPr>
      <w:bookmarkStart w:id="2" w:name="_Hlk57756947"/>
      <w:r w:rsidRPr="002A1F69">
        <w:rPr>
          <w:b/>
          <w:bCs/>
        </w:rPr>
        <w:t>Odp. Zamawiający dopuszcza minimum 10 mm. Pod warunkiem minimalnej lamdby  0,035 [W/(m*K)]   oraz izolacji posiadającej klasę reakcji na ogień (NRO) potwierdzone przez akredytowaną jednostkę badawczą</w:t>
      </w:r>
      <w:bookmarkEnd w:id="2"/>
      <w:r w:rsidRPr="002A1F69">
        <w:rPr>
          <w:b/>
          <w:bCs/>
        </w:rPr>
        <w:t>.</w:t>
      </w:r>
    </w:p>
    <w:p w14:paraId="69A74752" w14:textId="77777777" w:rsidR="00A5552E" w:rsidRDefault="00A5552E" w:rsidP="00A5552E"/>
    <w:p w14:paraId="5167F885" w14:textId="77777777" w:rsidR="00A5552E" w:rsidRPr="002A1F69" w:rsidRDefault="00A5552E" w:rsidP="00A5552E">
      <w:pPr>
        <w:pStyle w:val="Nagwek1"/>
      </w:pPr>
      <w:r w:rsidRPr="004060CD">
        <w:t>Pytani</w:t>
      </w:r>
      <w:r>
        <w:t>a</w:t>
      </w:r>
      <w:r w:rsidRPr="004060CD">
        <w:t xml:space="preserve"> nr </w:t>
      </w:r>
      <w:r>
        <w:t>2</w:t>
      </w:r>
      <w:r w:rsidRPr="004060CD">
        <w:t xml:space="preserve"> Wykonawcy</w:t>
      </w:r>
      <w:r>
        <w:t xml:space="preserve"> </w:t>
      </w:r>
      <w:r w:rsidRPr="00106547">
        <w:t xml:space="preserve">z dnia </w:t>
      </w:r>
      <w:r>
        <w:t>10.06</w:t>
      </w:r>
      <w:r w:rsidRPr="00106547">
        <w:t xml:space="preserve">.2020 r. </w:t>
      </w:r>
    </w:p>
    <w:p w14:paraId="1CB5D717" w14:textId="77777777" w:rsidR="00A5552E" w:rsidRPr="004060CD" w:rsidRDefault="00A5552E" w:rsidP="00A5552E">
      <w:pPr>
        <w:spacing w:after="0"/>
        <w:rPr>
          <w:rFonts w:eastAsia="Times New Roman" w:cs="Arial"/>
          <w:b/>
          <w:bCs/>
          <w:szCs w:val="20"/>
          <w:lang w:eastAsia="pl-PL"/>
        </w:rPr>
      </w:pPr>
      <w:r w:rsidRPr="00BF381F">
        <w:rPr>
          <w:rFonts w:eastAsia="Times New Roman" w:cs="Arial"/>
          <w:b/>
          <w:bCs/>
          <w:szCs w:val="20"/>
          <w:lang w:eastAsia="pl-PL"/>
        </w:rPr>
        <w:t>Nawiązując do przetargu:</w:t>
      </w:r>
      <w:r>
        <w:rPr>
          <w:rFonts w:eastAsia="Times New Roman" w:cs="Arial"/>
          <w:b/>
          <w:bCs/>
          <w:szCs w:val="20"/>
          <w:lang w:eastAsia="pl-PL"/>
        </w:rPr>
        <w:t xml:space="preserve"> </w:t>
      </w:r>
      <w:r w:rsidRPr="00BF381F">
        <w:rPr>
          <w:rFonts w:eastAsia="Times New Roman" w:cs="Arial"/>
          <w:b/>
          <w:bCs/>
          <w:szCs w:val="20"/>
          <w:lang w:eastAsia="pl-PL"/>
        </w:rPr>
        <w:t>IB.271.3.2020</w:t>
      </w:r>
      <w:r>
        <w:rPr>
          <w:rFonts w:eastAsia="Times New Roman" w:cs="Arial"/>
          <w:b/>
          <w:bCs/>
          <w:szCs w:val="20"/>
          <w:lang w:eastAsia="pl-PL"/>
        </w:rPr>
        <w:t xml:space="preserve"> „</w:t>
      </w:r>
      <w:r w:rsidRPr="00BF381F">
        <w:rPr>
          <w:rFonts w:eastAsia="Times New Roman" w:cs="Arial"/>
          <w:b/>
          <w:bCs/>
          <w:szCs w:val="20"/>
          <w:lang w:eastAsia="pl-PL"/>
        </w:rPr>
        <w:t>Odnawialne źródła energii na terenie Gminy Kuźnia Raciborska”</w:t>
      </w:r>
      <w:r>
        <w:rPr>
          <w:rFonts w:eastAsia="Times New Roman" w:cs="Arial"/>
          <w:b/>
          <w:bCs/>
          <w:szCs w:val="20"/>
          <w:lang w:eastAsia="pl-PL"/>
        </w:rPr>
        <w:t xml:space="preserve"> </w:t>
      </w:r>
      <w:r w:rsidRPr="00BF381F">
        <w:rPr>
          <w:rFonts w:eastAsia="Times New Roman" w:cs="Arial"/>
          <w:b/>
          <w:bCs/>
          <w:szCs w:val="20"/>
          <w:lang w:eastAsia="pl-PL"/>
        </w:rPr>
        <w:t>proszę o odpowiedzi na pytania:</w:t>
      </w:r>
      <w:r w:rsidRPr="004060CD">
        <w:rPr>
          <w:rFonts w:eastAsia="Times New Roman" w:cs="Arial"/>
          <w:b/>
          <w:bCs/>
          <w:szCs w:val="20"/>
          <w:lang w:eastAsia="pl-PL"/>
        </w:rPr>
        <w:t> </w:t>
      </w:r>
    </w:p>
    <w:p w14:paraId="07095FDB" w14:textId="77777777" w:rsidR="00A5552E" w:rsidRPr="004060CD" w:rsidRDefault="00A5552E" w:rsidP="00A5552E">
      <w:pPr>
        <w:spacing w:after="0"/>
        <w:rPr>
          <w:rFonts w:eastAsia="Times New Roman" w:cs="Arial"/>
          <w:szCs w:val="20"/>
          <w:lang w:eastAsia="pl-PL"/>
        </w:rPr>
      </w:pPr>
      <w:r w:rsidRPr="004060CD">
        <w:rPr>
          <w:rFonts w:eastAsia="Times New Roman" w:cs="Arial"/>
          <w:szCs w:val="20"/>
          <w:lang w:eastAsia="pl-PL"/>
        </w:rPr>
        <w:t> </w:t>
      </w:r>
    </w:p>
    <w:p w14:paraId="0DAF0783" w14:textId="77777777" w:rsidR="00A5552E" w:rsidRPr="00B96FA6"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RCD z charakterystyką typy A 30mA?</w:t>
      </w:r>
    </w:p>
    <w:p w14:paraId="0EBFF3DA" w14:textId="77777777" w:rsidR="00A5552E" w:rsidRPr="00B96FA6" w:rsidRDefault="00A5552E" w:rsidP="00A5552E">
      <w:pPr>
        <w:rPr>
          <w:b/>
          <w:bCs/>
          <w:lang w:eastAsia="pl-PL"/>
        </w:rPr>
      </w:pPr>
      <w:r w:rsidRPr="00B96FA6">
        <w:rPr>
          <w:b/>
          <w:bCs/>
          <w:lang w:eastAsia="pl-PL"/>
        </w:rPr>
        <w:t>Odp. Zamawiający dopuści</w:t>
      </w:r>
    </w:p>
    <w:p w14:paraId="74FA9BB4" w14:textId="77777777" w:rsidR="00A5552E" w:rsidRPr="00B96FA6"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RCD z charakterystyką typu A 100mA?</w:t>
      </w:r>
    </w:p>
    <w:p w14:paraId="4D343A5B" w14:textId="77777777" w:rsidR="00A5552E" w:rsidRPr="00B96FA6" w:rsidRDefault="00A5552E" w:rsidP="00A5552E">
      <w:pPr>
        <w:rPr>
          <w:b/>
          <w:bCs/>
          <w:lang w:eastAsia="pl-PL"/>
        </w:rPr>
      </w:pPr>
      <w:r w:rsidRPr="00B96FA6">
        <w:rPr>
          <w:b/>
          <w:bCs/>
          <w:lang w:eastAsia="pl-PL"/>
        </w:rPr>
        <w:t xml:space="preserve">Odp. Zamawiający dopuści </w:t>
      </w:r>
    </w:p>
    <w:p w14:paraId="67AF9989"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RCD z charakterystyką typy A 30mA ze znamionową zdolnością zwarciową 10kA</w:t>
      </w:r>
      <w:r>
        <w:rPr>
          <w:rFonts w:eastAsia="Times New Roman" w:cs="Arial"/>
          <w:szCs w:val="20"/>
          <w:lang w:eastAsia="pl-PL"/>
        </w:rPr>
        <w:t>?</w:t>
      </w:r>
    </w:p>
    <w:p w14:paraId="56A20CDC" w14:textId="77777777" w:rsidR="00A5552E" w:rsidRPr="00B96FA6" w:rsidRDefault="00A5552E" w:rsidP="00A5552E">
      <w:pPr>
        <w:rPr>
          <w:b/>
          <w:bCs/>
          <w:lang w:eastAsia="pl-PL"/>
        </w:rPr>
      </w:pPr>
      <w:r w:rsidRPr="00B96FA6">
        <w:rPr>
          <w:b/>
          <w:bCs/>
          <w:lang w:eastAsia="pl-PL"/>
        </w:rPr>
        <w:t>Odp. Zamawiający dopuści</w:t>
      </w:r>
    </w:p>
    <w:p w14:paraId="21D449F0"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lastRenderedPageBreak/>
        <w:t>Czy Zamawiający dopuści użycie RCD z charakterystyką typy A 100mA ze znamionową zdolnością zwarciową 10kA?</w:t>
      </w:r>
    </w:p>
    <w:p w14:paraId="682532E2" w14:textId="77777777" w:rsidR="00A5552E" w:rsidRPr="00B96FA6" w:rsidRDefault="00A5552E" w:rsidP="00A5552E">
      <w:pPr>
        <w:rPr>
          <w:rFonts w:eastAsia="Times New Roman" w:cs="Arial"/>
          <w:szCs w:val="20"/>
          <w:lang w:eastAsia="pl-PL"/>
        </w:rPr>
      </w:pPr>
      <w:r w:rsidRPr="00B96FA6">
        <w:rPr>
          <w:rFonts w:cs="Arial"/>
          <w:b/>
          <w:bCs/>
          <w:color w:val="000000"/>
          <w:szCs w:val="20"/>
        </w:rPr>
        <w:t xml:space="preserve">Odp. Zamawiający dopuści </w:t>
      </w:r>
    </w:p>
    <w:p w14:paraId="761DF8DE"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Zwracamy się z prośbą o podanie typu, charakterystyki oraz zdolności zwarciowej wyłącznika różnicowo prądowego</w:t>
      </w:r>
    </w:p>
    <w:p w14:paraId="76E144A5" w14:textId="77777777" w:rsidR="00A5552E" w:rsidRPr="00B35C8D" w:rsidRDefault="00A5552E" w:rsidP="00A5552E">
      <w:pPr>
        <w:rPr>
          <w:b/>
          <w:bCs/>
          <w:lang w:eastAsia="pl-PL"/>
        </w:rPr>
      </w:pPr>
      <w:r w:rsidRPr="00B35C8D">
        <w:rPr>
          <w:b/>
          <w:bCs/>
          <w:lang w:eastAsia="pl-PL"/>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 np. Falownik )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w:t>
      </w:r>
    </w:p>
    <w:p w14:paraId="3B1372A4"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ochronników przepięć AC B+C ze zdolnością zwarciową 6kA?</w:t>
      </w:r>
    </w:p>
    <w:p w14:paraId="7421CB6D" w14:textId="77777777" w:rsidR="00A5552E" w:rsidRPr="00B35C8D" w:rsidRDefault="00A5552E" w:rsidP="00A5552E">
      <w:pPr>
        <w:rPr>
          <w:rFonts w:eastAsia="Times New Roman" w:cs="Arial"/>
          <w:szCs w:val="20"/>
          <w:lang w:eastAsia="pl-PL"/>
        </w:rPr>
      </w:pPr>
      <w:r w:rsidRPr="00BF06B1">
        <w:rPr>
          <w:rFonts w:cs="Arial"/>
          <w:b/>
          <w:bCs/>
          <w:szCs w:val="20"/>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 np. Falownik ) będą decydowały o doborze zabezpieczeń. Wykonawca po dopasowaniu zabezpieczeń dołączy do projektu budowlanego kartę zabezpieczenia. Po podpisaniu umowy Wykonawca zobowiązany jest do przedstawienia szeregu materiałów</w:t>
      </w:r>
      <w:r>
        <w:rPr>
          <w:rFonts w:cs="Arial"/>
          <w:b/>
          <w:bCs/>
          <w:szCs w:val="20"/>
        </w:rPr>
        <w:t>,</w:t>
      </w:r>
      <w:r w:rsidRPr="00BF06B1">
        <w:rPr>
          <w:rFonts w:cs="Arial"/>
          <w:b/>
          <w:bCs/>
          <w:szCs w:val="20"/>
        </w:rPr>
        <w:t xml:space="preserve"> które musi zaakceptować powołany przez Zamawiającego Inspektor Nadzoru odpowiedniej branży. Również sam projekt budowlany podlega akceptacji przez zespół Inspektorów Nadzoru.</w:t>
      </w:r>
    </w:p>
    <w:p w14:paraId="4F860A3C"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Zwracamy się z prośbą o podanie minimalnych parametrów ochronników przepięć AC</w:t>
      </w:r>
    </w:p>
    <w:p w14:paraId="64438087" w14:textId="77777777" w:rsidR="00A5552E" w:rsidRPr="00B35C8D" w:rsidRDefault="00A5552E" w:rsidP="00A5552E">
      <w:pPr>
        <w:rPr>
          <w:rFonts w:eastAsia="Times New Roman" w:cs="Arial"/>
          <w:szCs w:val="20"/>
          <w:lang w:eastAsia="pl-PL"/>
        </w:rPr>
      </w:pPr>
      <w:r w:rsidRPr="00547EE9">
        <w:rPr>
          <w:rFonts w:cs="Arial"/>
          <w:b/>
          <w:bCs/>
          <w:color w:val="000000"/>
          <w:szCs w:val="20"/>
        </w:rPr>
        <w:t>Odp. Zgodnie z formułą przetargu tj. Zaprojektuj i Wybuduj Zamawiający określa minimalne parametry ochronników zgodnie z normą PN-HD-60364-7-712:2016. Na Wykonawcy leży obowiązek doboru ochronników. Natomiast Wykonawca musi uzyskać akceptację w/w ochronników, powołanego przez Zamawiającego Inspektora Nadzoru</w:t>
      </w:r>
      <w:r>
        <w:rPr>
          <w:rFonts w:cs="Arial"/>
          <w:b/>
          <w:bCs/>
          <w:color w:val="000000"/>
          <w:szCs w:val="20"/>
        </w:rPr>
        <w:t>.</w:t>
      </w:r>
    </w:p>
    <w:p w14:paraId="0CA6A7FE"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Zwracamy się z prośbą o podanie minimalnych parametrów ochronników przepięć DC, podanie prądu wyładowczego oraz prądu udarowego.</w:t>
      </w:r>
    </w:p>
    <w:p w14:paraId="708772CB" w14:textId="77777777" w:rsidR="00A5552E" w:rsidRPr="00B35C8D" w:rsidRDefault="00A5552E" w:rsidP="00A5552E">
      <w:pPr>
        <w:rPr>
          <w:rFonts w:eastAsia="Times New Roman" w:cs="Arial"/>
          <w:szCs w:val="20"/>
          <w:lang w:eastAsia="pl-PL"/>
        </w:rPr>
      </w:pPr>
      <w:r w:rsidRPr="00547EE9">
        <w:rPr>
          <w:rFonts w:cs="Arial"/>
          <w:b/>
          <w:bCs/>
          <w:color w:val="000000"/>
          <w:szCs w:val="20"/>
        </w:rPr>
        <w:t>Odp. Zgodnie z formułą przetargu tj. Zaprojektuj i Wybuduj Zamawiający określa minimalne parametry ochronników zgodnie z normą PN-HD-60364-7-712:2016. Na Wykonawcy leży obowiązek doboru ochronników. Natomiast Wykonawca musi uzyskać akceptację w/w ochronników, powołanego przez Zamawiającego Inspektora Nadzoru</w:t>
      </w:r>
      <w:r>
        <w:rPr>
          <w:rFonts w:cs="Arial"/>
          <w:b/>
          <w:bCs/>
          <w:color w:val="000000"/>
          <w:szCs w:val="20"/>
        </w:rPr>
        <w:t>.</w:t>
      </w:r>
    </w:p>
    <w:p w14:paraId="174BC671"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Prosimy o podanie znamionowej zdolności zwarciowej ochronników DC</w:t>
      </w:r>
    </w:p>
    <w:p w14:paraId="510897B8" w14:textId="77777777" w:rsidR="00A5552E" w:rsidRPr="00B35C8D" w:rsidRDefault="00A5552E" w:rsidP="00A5552E">
      <w:pPr>
        <w:rPr>
          <w:rFonts w:eastAsia="Times New Roman" w:cs="Arial"/>
          <w:szCs w:val="20"/>
          <w:lang w:eastAsia="pl-PL"/>
        </w:rPr>
      </w:pPr>
      <w:r w:rsidRPr="00547EE9">
        <w:rPr>
          <w:rFonts w:cs="Arial"/>
          <w:b/>
          <w:bCs/>
          <w:color w:val="000000"/>
          <w:szCs w:val="20"/>
        </w:rPr>
        <w:t>Odp. Zgodnie z formułą przetargu tj. Zaprojektuj i Wybuduj Zamawiający określa minimalne parametry ochronników zgodnie z normą PN-HD-60364-7-712:2016.</w:t>
      </w:r>
      <w:r>
        <w:rPr>
          <w:rFonts w:cs="Arial"/>
          <w:b/>
          <w:bCs/>
          <w:color w:val="000000"/>
          <w:szCs w:val="20"/>
        </w:rPr>
        <w:t xml:space="preserve"> Należy również przy doborze ochronników stosować się do normy PN-EN-62305-2:2012.</w:t>
      </w:r>
      <w:r w:rsidRPr="00547EE9">
        <w:rPr>
          <w:rFonts w:cs="Arial"/>
          <w:b/>
          <w:bCs/>
          <w:color w:val="000000"/>
          <w:szCs w:val="20"/>
        </w:rPr>
        <w:t xml:space="preserve"> Na Wykonawcy leży obowiązek doboru ochronników. Natomiast Wykonawca musi uzyskać akceptację w/w ochronników, powołanego przez Zamawiającego Inspektora Nadzoru</w:t>
      </w:r>
      <w:r>
        <w:rPr>
          <w:rFonts w:cs="Arial"/>
          <w:b/>
          <w:bCs/>
          <w:color w:val="000000"/>
          <w:szCs w:val="20"/>
        </w:rPr>
        <w:t>.</w:t>
      </w:r>
    </w:p>
    <w:p w14:paraId="51B1504C"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ochronników przepięć DC bez użycia rozłączników z wkładkami gPV?</w:t>
      </w:r>
    </w:p>
    <w:p w14:paraId="1A626760" w14:textId="77777777" w:rsidR="00A5552E" w:rsidRPr="00421944" w:rsidRDefault="00A5552E" w:rsidP="00A5552E">
      <w:pPr>
        <w:rPr>
          <w:rFonts w:eastAsia="Times New Roman" w:cs="Arial"/>
          <w:szCs w:val="20"/>
          <w:lang w:eastAsia="pl-PL"/>
        </w:rPr>
      </w:pPr>
      <w:r w:rsidRPr="004C4DEA">
        <w:rPr>
          <w:rFonts w:cs="Arial"/>
          <w:b/>
          <w:bCs/>
          <w:color w:val="000000"/>
          <w:szCs w:val="20"/>
        </w:rPr>
        <w:t>Odp. Zamawiający nie dopuści.</w:t>
      </w:r>
    </w:p>
    <w:p w14:paraId="4C2499B4"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lastRenderedPageBreak/>
        <w:t>Czy Zamawiający dopuści użycie rur karbowanych do prowadzenia przewodów DC?</w:t>
      </w:r>
    </w:p>
    <w:p w14:paraId="33296156" w14:textId="77777777" w:rsidR="00A5552E" w:rsidRPr="00421944" w:rsidRDefault="00A5552E" w:rsidP="00A5552E">
      <w:pPr>
        <w:rPr>
          <w:rFonts w:eastAsia="Times New Roman" w:cs="Arial"/>
          <w:szCs w:val="20"/>
          <w:lang w:eastAsia="pl-PL"/>
        </w:rPr>
      </w:pPr>
      <w:r w:rsidRPr="004C4DEA">
        <w:rPr>
          <w:rFonts w:cs="Arial"/>
          <w:b/>
          <w:bCs/>
          <w:color w:val="000000"/>
          <w:szCs w:val="20"/>
        </w:rPr>
        <w:t>Odp. Zamawiający dopuści z zastrzeżeniem, iż rura karbowana może być użyta wyłącznie w miejscach takich jak, pod modułem pv, na nieużytkowym poddaszu, piwnicy, strychu itd. Natomiast na elewacji zewnętrznej, na ścianach w wewnątrz budynku należy zastosować rurę gładką białą. Uszczegółowić miejsca z możliwością montażu rury karbowanej należy z powołanym przez Zamawiającego Inspektor</w:t>
      </w:r>
      <w:r>
        <w:rPr>
          <w:rFonts w:cs="Arial"/>
          <w:b/>
          <w:bCs/>
          <w:color w:val="000000"/>
          <w:szCs w:val="20"/>
        </w:rPr>
        <w:t>em</w:t>
      </w:r>
      <w:r w:rsidRPr="004C4DEA">
        <w:rPr>
          <w:rFonts w:cs="Arial"/>
          <w:b/>
          <w:bCs/>
          <w:color w:val="000000"/>
          <w:szCs w:val="20"/>
        </w:rPr>
        <w:t xml:space="preserve"> Nadzoru oraz Koordynatorem Projektu</w:t>
      </w:r>
    </w:p>
    <w:p w14:paraId="5587FD01"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wymaga użycie sztywnych rurek do prowadzenia przewodów DC?</w:t>
      </w:r>
    </w:p>
    <w:p w14:paraId="5D01E441" w14:textId="77777777" w:rsidR="00A5552E" w:rsidRPr="00421944" w:rsidRDefault="00A5552E" w:rsidP="00A5552E">
      <w:pPr>
        <w:rPr>
          <w:rFonts w:eastAsia="Times New Roman" w:cs="Arial"/>
          <w:szCs w:val="20"/>
          <w:lang w:eastAsia="pl-PL"/>
        </w:rPr>
      </w:pPr>
      <w:r w:rsidRPr="004C4DEA">
        <w:rPr>
          <w:rFonts w:cs="Arial"/>
          <w:b/>
          <w:bCs/>
          <w:color w:val="000000"/>
          <w:szCs w:val="20"/>
        </w:rPr>
        <w:t>Odp. Zamawiający wymaga zastosowania białej rury do prowadzenia przewód DC jak i AC. (wyjątek opisany w pytaniu nr 1</w:t>
      </w:r>
      <w:r>
        <w:rPr>
          <w:rFonts w:cs="Arial"/>
          <w:b/>
          <w:bCs/>
          <w:color w:val="000000"/>
          <w:szCs w:val="20"/>
        </w:rPr>
        <w:t>1</w:t>
      </w:r>
      <w:r w:rsidRPr="004C4DEA">
        <w:rPr>
          <w:rFonts w:cs="Arial"/>
          <w:b/>
          <w:bCs/>
          <w:color w:val="000000"/>
          <w:szCs w:val="20"/>
        </w:rPr>
        <w:t>)</w:t>
      </w:r>
      <w:r>
        <w:rPr>
          <w:rFonts w:cs="Arial"/>
          <w:b/>
          <w:bCs/>
          <w:color w:val="000000"/>
          <w:szCs w:val="20"/>
        </w:rPr>
        <w:t>.</w:t>
      </w:r>
    </w:p>
    <w:p w14:paraId="2C9E8A19"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wymaga użycie sztywnych kolanek do rurek do prowadzenia przewodów DC?</w:t>
      </w:r>
    </w:p>
    <w:p w14:paraId="5924BDEB" w14:textId="77777777" w:rsidR="00A5552E" w:rsidRPr="007D1BD5" w:rsidRDefault="00A5552E" w:rsidP="00A5552E">
      <w:pPr>
        <w:rPr>
          <w:rFonts w:eastAsia="Times New Roman" w:cs="Arial"/>
          <w:szCs w:val="20"/>
          <w:lang w:eastAsia="pl-PL"/>
        </w:rPr>
      </w:pPr>
      <w:r w:rsidRPr="004C4DEA">
        <w:rPr>
          <w:rFonts w:cs="Arial"/>
          <w:b/>
          <w:bCs/>
          <w:color w:val="000000"/>
          <w:szCs w:val="20"/>
        </w:rPr>
        <w:t>Odp. Zamawiający wymaga użycia sztywnych białych kolanek dla rur do prowadzenia przewodów DC i AC</w:t>
      </w:r>
      <w:r>
        <w:rPr>
          <w:rFonts w:cs="Arial"/>
          <w:b/>
          <w:bCs/>
          <w:color w:val="000000"/>
          <w:szCs w:val="20"/>
        </w:rPr>
        <w:t>.</w:t>
      </w:r>
    </w:p>
    <w:p w14:paraId="7196BC3B"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 xml:space="preserve">Prosimy o podanie minimalnej grubości ramy modułów PV. </w:t>
      </w:r>
    </w:p>
    <w:p w14:paraId="3EC017CC" w14:textId="77777777" w:rsidR="00A5552E" w:rsidRPr="007D1BD5" w:rsidRDefault="00A5552E" w:rsidP="00A5552E">
      <w:pPr>
        <w:rPr>
          <w:rFonts w:eastAsia="Times New Roman" w:cs="Arial"/>
          <w:szCs w:val="20"/>
          <w:lang w:eastAsia="pl-PL"/>
        </w:rPr>
      </w:pPr>
      <w:r w:rsidRPr="00DE71AD">
        <w:rPr>
          <w:rFonts w:cs="Arial"/>
          <w:b/>
          <w:bCs/>
          <w:color w:val="000000"/>
          <w:szCs w:val="20"/>
        </w:rPr>
        <w:t>Odp. Zamawiający określił minimalną grubość ramy modułu PV na 35 mm.</w:t>
      </w:r>
    </w:p>
    <w:p w14:paraId="6A5DCA65"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przewodów DC 4mm2 ?</w:t>
      </w:r>
    </w:p>
    <w:p w14:paraId="2B2A6400" w14:textId="77777777" w:rsidR="00A5552E" w:rsidRPr="007D1BD5" w:rsidRDefault="00A5552E" w:rsidP="00A5552E">
      <w:pPr>
        <w:rPr>
          <w:rFonts w:eastAsia="Times New Roman" w:cs="Arial"/>
          <w:szCs w:val="20"/>
          <w:lang w:eastAsia="pl-PL"/>
        </w:rPr>
      </w:pPr>
      <w:r w:rsidRPr="00DE71AD">
        <w:rPr>
          <w:rFonts w:cs="Arial"/>
          <w:b/>
          <w:bCs/>
          <w:color w:val="000000"/>
          <w:szCs w:val="20"/>
        </w:rPr>
        <w:t>Odp. Zamawiający dopuści zastosowanie przewodów DC 4mm2 pod warunkiem, iż z obliczeń przekroju przewodów, spadek napięcia nie przekroczy 1%.</w:t>
      </w:r>
    </w:p>
    <w:p w14:paraId="144B2FA4"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montaż falowników jednofazowych w instalacjach z inwerterem 3kW, zgodnie z wytycznymi Operatora Sieci Dystrybucyjnej?</w:t>
      </w:r>
    </w:p>
    <w:p w14:paraId="236F5FAD" w14:textId="77777777" w:rsidR="00A5552E" w:rsidRPr="007D1BD5" w:rsidRDefault="00A5552E" w:rsidP="00A5552E">
      <w:pPr>
        <w:rPr>
          <w:rFonts w:eastAsia="Times New Roman" w:cs="Arial"/>
          <w:szCs w:val="20"/>
          <w:lang w:eastAsia="pl-PL"/>
        </w:rPr>
      </w:pPr>
      <w:r w:rsidRPr="00DE71AD">
        <w:rPr>
          <w:rFonts w:cs="Arial"/>
          <w:b/>
          <w:bCs/>
          <w:color w:val="000000"/>
          <w:szCs w:val="20"/>
        </w:rPr>
        <w:t>Odp. Zamawiający w PFU dopuścił falowniki jednofazowe dla instalacji max. 3,36 kWp . Natomiast Zamawiający rodzaj falownika dla danej instalacji zawarł w PFU.</w:t>
      </w:r>
    </w:p>
    <w:p w14:paraId="02B63310"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montaż falowników jednofazowych w instalacjach z inwerterem 4kW, zgodnie z wytycznymi Operatora Sieci Dystrybucyjnej?</w:t>
      </w:r>
    </w:p>
    <w:p w14:paraId="22D19DAB" w14:textId="77777777" w:rsidR="00A5552E" w:rsidRPr="007D1BD5" w:rsidRDefault="00A5552E" w:rsidP="00A5552E">
      <w:pPr>
        <w:rPr>
          <w:rFonts w:eastAsia="Times New Roman" w:cs="Arial"/>
          <w:szCs w:val="20"/>
          <w:lang w:eastAsia="pl-PL"/>
        </w:rPr>
      </w:pPr>
      <w:r w:rsidRPr="00DE71AD">
        <w:rPr>
          <w:rFonts w:cs="Arial"/>
          <w:b/>
          <w:bCs/>
          <w:color w:val="000000"/>
          <w:szCs w:val="20"/>
        </w:rPr>
        <w:t xml:space="preserve">Odp. Z wiedzy Zamawiającego wynika, iż instalacja jednofazowa zgodnie z przepisami może mieć moc 3,68 kWp. Zatem dobór falownika 4 </w:t>
      </w:r>
      <w:r>
        <w:rPr>
          <w:rFonts w:cs="Arial"/>
          <w:b/>
          <w:bCs/>
          <w:color w:val="000000"/>
          <w:szCs w:val="20"/>
        </w:rPr>
        <w:t>k</w:t>
      </w:r>
      <w:r w:rsidRPr="00DE71AD">
        <w:rPr>
          <w:rFonts w:cs="Arial"/>
          <w:b/>
          <w:bCs/>
          <w:color w:val="000000"/>
          <w:szCs w:val="20"/>
        </w:rPr>
        <w:t>W dla generatora mocy o niższej wartości, Zamawiający potraktuje jako błąd projektowy i nie dopuści do takiej konfiguracji.</w:t>
      </w:r>
    </w:p>
    <w:p w14:paraId="5E9A6D15"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zastosowanie ochronników przepięć AC typ II ?</w:t>
      </w:r>
    </w:p>
    <w:p w14:paraId="6557A5CE" w14:textId="77777777" w:rsidR="00A5552E" w:rsidRPr="007D1BD5" w:rsidRDefault="00A5552E" w:rsidP="00A5552E">
      <w:pPr>
        <w:rPr>
          <w:rFonts w:eastAsia="Times New Roman" w:cs="Arial"/>
          <w:szCs w:val="20"/>
          <w:lang w:eastAsia="pl-PL"/>
        </w:rPr>
      </w:pPr>
      <w:r w:rsidRPr="00483A1C">
        <w:rPr>
          <w:rFonts w:cs="Arial"/>
          <w:b/>
          <w:bCs/>
          <w:color w:val="000000"/>
          <w:szCs w:val="20"/>
        </w:rPr>
        <w:t xml:space="preserve">Odp. Zamawiający dopuści zgodnie z opisem w PFU ochronniki typ II dla AC. Zamawiający zwraca uwagę, iż zastosowanie ochronnika AC typ I+II musi być obligatoryjne w budynkach wyposażonych w instalację odgromową, zgodnie z opisem w PFU. </w:t>
      </w:r>
      <w:r>
        <w:rPr>
          <w:rFonts w:cs="Arial"/>
          <w:b/>
          <w:bCs/>
          <w:color w:val="000000"/>
          <w:szCs w:val="20"/>
        </w:rPr>
        <w:t>Budynki z koniecznością zastosowania ochronników AC typ I+II uzgodni z powołanym przez Zamawiającego Inspektorem Nadzoru.</w:t>
      </w:r>
    </w:p>
    <w:p w14:paraId="6E80AE3E"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7D1BD5">
        <w:rPr>
          <w:rFonts w:eastAsia="Times New Roman" w:cs="Arial"/>
          <w:szCs w:val="20"/>
          <w:lang w:eastAsia="pl-PL"/>
        </w:rPr>
        <w:t>Zwracam się z uprzejmą prośba do Zamawiającego o udzielenie informacji dotyczącej pokryć dachowych dla wszystkich instalacji fotowoltaicznych, których montaż zamawiający przewiduje na dachach budynków jednorodzinnych, gospodarczych, oraz użyteczności publicznej. Informacja ta jest konieczna dla wyceny konstrukcji montażowej która jest jednym z elementów kompletnej instalacji fotowoltaicznej.</w:t>
      </w:r>
    </w:p>
    <w:p w14:paraId="59A97BA1" w14:textId="77777777" w:rsidR="00A5552E" w:rsidRPr="007D1BD5" w:rsidRDefault="00A5552E" w:rsidP="00A5552E">
      <w:pPr>
        <w:rPr>
          <w:rFonts w:eastAsia="Times New Roman" w:cs="Arial"/>
          <w:szCs w:val="20"/>
          <w:lang w:eastAsia="pl-PL"/>
        </w:rPr>
      </w:pPr>
      <w:r w:rsidRPr="00483A1C">
        <w:rPr>
          <w:rFonts w:cs="Arial"/>
          <w:b/>
          <w:bCs/>
          <w:color w:val="000000"/>
          <w:szCs w:val="20"/>
        </w:rPr>
        <w:t>Odp. Zamawiający określił rodzaj dachów w PFU a podziałem na płaski i spadowy. Z wiedzy Zamawiającego wynika, iż istotne różnice w kosztach konstrukcji dzielą się na grunt, dach płaski oraz dach skośny. Rodzaj pokrycia dachu nie ma znaczenia kosztowego zatem podane dane są wystarczające dla dokładnej wyceny kosztów konstrukcji.</w:t>
      </w:r>
    </w:p>
    <w:p w14:paraId="55F8BA1C" w14:textId="77777777" w:rsidR="00A5552E" w:rsidRPr="007D1BD5" w:rsidRDefault="00A5552E" w:rsidP="00A5552E">
      <w:pPr>
        <w:pStyle w:val="Akapitzlist"/>
        <w:numPr>
          <w:ilvl w:val="0"/>
          <w:numId w:val="14"/>
        </w:numPr>
        <w:spacing w:after="0" w:line="276" w:lineRule="auto"/>
        <w:jc w:val="both"/>
        <w:rPr>
          <w:rFonts w:eastAsia="Times New Roman" w:cs="Arial"/>
          <w:szCs w:val="20"/>
          <w:lang w:eastAsia="pl-PL"/>
        </w:rPr>
      </w:pPr>
      <w:r w:rsidRPr="007D1BD5">
        <w:rPr>
          <w:rFonts w:eastAsia="Times New Roman" w:cs="Arial"/>
          <w:szCs w:val="20"/>
          <w:lang w:eastAsia="pl-PL"/>
        </w:rPr>
        <w:t>Czy Zamawiający dopuści użycie ochronników przepięć AC B+C ze zdolnością zwarciową 6kA?</w:t>
      </w:r>
    </w:p>
    <w:p w14:paraId="4208B038" w14:textId="77777777" w:rsidR="00A5552E" w:rsidRPr="00B96FA6" w:rsidRDefault="00A5552E" w:rsidP="00A5552E">
      <w:pPr>
        <w:rPr>
          <w:lang w:eastAsia="pl-PL"/>
        </w:rPr>
      </w:pPr>
      <w:r w:rsidRPr="00BF06B1">
        <w:rPr>
          <w:rFonts w:cs="Arial"/>
          <w:b/>
          <w:bCs/>
          <w:szCs w:val="20"/>
        </w:rPr>
        <w:t>Odp. Zamawiający nie dopuści</w:t>
      </w:r>
      <w:r>
        <w:rPr>
          <w:rFonts w:cs="Arial"/>
          <w:b/>
          <w:bCs/>
          <w:szCs w:val="20"/>
        </w:rPr>
        <w:t>.</w:t>
      </w:r>
    </w:p>
    <w:p w14:paraId="625D2B55"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lastRenderedPageBreak/>
        <w:t>Czy Zamawiający dopuści użycie ochronników przepięć AC B+C Imax- 50kA?</w:t>
      </w:r>
    </w:p>
    <w:p w14:paraId="2B5457A9" w14:textId="77777777" w:rsidR="00A5552E" w:rsidRPr="007D1BD5" w:rsidRDefault="00A5552E" w:rsidP="00A5552E">
      <w:pPr>
        <w:rPr>
          <w:rFonts w:eastAsia="Times New Roman" w:cs="Arial"/>
          <w:szCs w:val="20"/>
          <w:lang w:eastAsia="pl-PL"/>
        </w:rPr>
      </w:pPr>
      <w:r w:rsidRPr="00BF06B1">
        <w:rPr>
          <w:rFonts w:cs="Arial"/>
          <w:b/>
          <w:bCs/>
          <w:szCs w:val="20"/>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(np. Falownik)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w:t>
      </w:r>
      <w:r>
        <w:rPr>
          <w:rFonts w:cs="Arial"/>
          <w:b/>
          <w:bCs/>
          <w:szCs w:val="20"/>
        </w:rPr>
        <w:t>.</w:t>
      </w:r>
    </w:p>
    <w:p w14:paraId="5DB3CAEE"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ochronników przepięć DC B+C z prądem udarowym na jeden biegun 10/350 Iimp 6kA ?</w:t>
      </w:r>
    </w:p>
    <w:p w14:paraId="557CF2D0" w14:textId="77777777" w:rsidR="00A5552E" w:rsidRPr="007D1BD5" w:rsidRDefault="00A5552E" w:rsidP="00A5552E">
      <w:pPr>
        <w:rPr>
          <w:rFonts w:eastAsia="Times New Roman" w:cs="Arial"/>
          <w:szCs w:val="20"/>
          <w:lang w:eastAsia="pl-PL"/>
        </w:rPr>
      </w:pPr>
      <w:r w:rsidRPr="00BF06B1">
        <w:rPr>
          <w:rFonts w:cs="Arial"/>
          <w:b/>
          <w:bCs/>
          <w:szCs w:val="20"/>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(np. Falownik)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w:t>
      </w:r>
    </w:p>
    <w:p w14:paraId="357BF40C"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ochronników przepięć DC B+C z prądem udarowym na jeden biegun 10/350 Iimp 10 kA ?</w:t>
      </w:r>
    </w:p>
    <w:p w14:paraId="6F4E4C12" w14:textId="77777777" w:rsidR="00A5552E" w:rsidRPr="007D1BD5" w:rsidRDefault="00A5552E" w:rsidP="00A5552E">
      <w:pPr>
        <w:rPr>
          <w:rFonts w:eastAsia="Times New Roman" w:cs="Arial"/>
          <w:szCs w:val="20"/>
          <w:lang w:eastAsia="pl-PL"/>
        </w:rPr>
      </w:pPr>
      <w:r w:rsidRPr="00BF06B1">
        <w:rPr>
          <w:rFonts w:cs="Arial"/>
          <w:b/>
          <w:bCs/>
          <w:szCs w:val="20"/>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(np. Falownik)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w:t>
      </w:r>
    </w:p>
    <w:p w14:paraId="29C934F8"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ochronników przepięć DC B+C z prądem wyładowczym na jeden biegun 8/20 Iimp 15 kA ?</w:t>
      </w:r>
    </w:p>
    <w:p w14:paraId="2701CD43" w14:textId="77777777" w:rsidR="00A5552E" w:rsidRDefault="00A5552E" w:rsidP="00A5552E">
      <w:pPr>
        <w:rPr>
          <w:rFonts w:cs="Arial"/>
          <w:b/>
          <w:bCs/>
          <w:szCs w:val="20"/>
        </w:rPr>
      </w:pPr>
      <w:r w:rsidRPr="00BF06B1">
        <w:rPr>
          <w:rFonts w:cs="Arial"/>
          <w:b/>
          <w:bCs/>
          <w:szCs w:val="20"/>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(np. Falownik)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w:t>
      </w:r>
      <w:r>
        <w:rPr>
          <w:rFonts w:cs="Arial"/>
          <w:b/>
          <w:bCs/>
          <w:szCs w:val="20"/>
        </w:rPr>
        <w:t>.</w:t>
      </w:r>
    </w:p>
    <w:p w14:paraId="6E343825" w14:textId="77777777" w:rsidR="00A5552E" w:rsidRPr="007D1BD5" w:rsidRDefault="00A5552E" w:rsidP="00A5552E">
      <w:pPr>
        <w:rPr>
          <w:rFonts w:eastAsia="Times New Roman" w:cs="Arial"/>
          <w:szCs w:val="20"/>
          <w:lang w:eastAsia="pl-PL"/>
        </w:rPr>
      </w:pPr>
    </w:p>
    <w:p w14:paraId="0B2C3B8A"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lastRenderedPageBreak/>
        <w:t>Czy Zamawiający dopuści użycie ochronników przepięć AC B+C z prądem udarowym na jeden biegun 10/350 Iimp 6kA?</w:t>
      </w:r>
    </w:p>
    <w:p w14:paraId="3AF4D973" w14:textId="77777777" w:rsidR="00A5552E" w:rsidRPr="007D1BD5" w:rsidRDefault="00A5552E" w:rsidP="00A5552E">
      <w:pPr>
        <w:rPr>
          <w:rFonts w:eastAsia="Times New Roman" w:cs="Arial"/>
          <w:szCs w:val="20"/>
          <w:lang w:eastAsia="pl-PL"/>
        </w:rPr>
      </w:pPr>
      <w:r w:rsidRPr="00BF06B1">
        <w:rPr>
          <w:rFonts w:cs="Arial"/>
          <w:b/>
          <w:bCs/>
          <w:szCs w:val="20"/>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(np. Falownik)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w:t>
      </w:r>
      <w:r>
        <w:rPr>
          <w:rFonts w:cs="Arial"/>
          <w:b/>
          <w:bCs/>
          <w:szCs w:val="20"/>
        </w:rPr>
        <w:t>.</w:t>
      </w:r>
    </w:p>
    <w:p w14:paraId="5E46F315"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ochronników przepięć AC B+C z prądem wyładowczym na jeden biegun 8/20 Imax 50 kA?</w:t>
      </w:r>
    </w:p>
    <w:p w14:paraId="62E85274" w14:textId="77777777" w:rsidR="00A5552E" w:rsidRPr="00BF381F" w:rsidRDefault="00A5552E" w:rsidP="00A5552E">
      <w:pPr>
        <w:rPr>
          <w:rFonts w:cs="Arial"/>
          <w:b/>
          <w:bCs/>
          <w:szCs w:val="20"/>
        </w:rPr>
      </w:pPr>
      <w:r w:rsidRPr="004B0A98">
        <w:rPr>
          <w:rFonts w:cs="Arial"/>
          <w:b/>
          <w:bCs/>
          <w:szCs w:val="20"/>
        </w:rPr>
        <w:t xml:space="preserve">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(np. Falownik)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 </w:t>
      </w:r>
    </w:p>
    <w:p w14:paraId="05B02694"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 xml:space="preserve">Czy Zamawiający dopuści użycie ochronników przepięć DC B+C z znamionowym prądem wyładowczym 10/350 / 1 bieg mniejszym niż 12,5kA </w:t>
      </w:r>
    </w:p>
    <w:p w14:paraId="51C4A799" w14:textId="77777777" w:rsidR="00A5552E" w:rsidRPr="00EF0105" w:rsidRDefault="00A5552E" w:rsidP="00A5552E">
      <w:pPr>
        <w:rPr>
          <w:rFonts w:eastAsia="Times New Roman" w:cs="Arial"/>
          <w:szCs w:val="20"/>
          <w:lang w:eastAsia="pl-PL"/>
        </w:rPr>
      </w:pPr>
      <w:r w:rsidRPr="00BF06B1">
        <w:rPr>
          <w:rFonts w:cs="Arial"/>
          <w:b/>
          <w:bCs/>
          <w:szCs w:val="20"/>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(np. Falownik)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w:t>
      </w:r>
      <w:r>
        <w:rPr>
          <w:rFonts w:cs="Arial"/>
          <w:b/>
          <w:bCs/>
          <w:szCs w:val="20"/>
        </w:rPr>
        <w:t>.</w:t>
      </w:r>
    </w:p>
    <w:p w14:paraId="005E7C64"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dopuści użycie ochronników przepięć AC B+C z parametrem największego prądu wyładowczego lub prądu udarowego 50kA?</w:t>
      </w:r>
    </w:p>
    <w:p w14:paraId="43D6B9B5" w14:textId="77777777" w:rsidR="00A5552E" w:rsidRDefault="00A5552E" w:rsidP="00A5552E">
      <w:pPr>
        <w:rPr>
          <w:rFonts w:cs="Arial"/>
          <w:b/>
          <w:bCs/>
          <w:szCs w:val="20"/>
        </w:rPr>
      </w:pPr>
      <w:r w:rsidRPr="00BF06B1">
        <w:rPr>
          <w:rFonts w:cs="Arial"/>
          <w:b/>
          <w:bCs/>
          <w:szCs w:val="20"/>
        </w:rPr>
        <w:t>Odp. Zgodnie z formułą przetargu Wykonawca ma obowiązek zaprojektować instalację. Zatem typ oraz charakterystyka w/w urządzenia wynikać będzie z czynników na jakie Zamawiający nie ma możliwości określić bez dokładnych danych wyjściowych jakie zebrać musi Wykonawca. Ilość instalacji oraz różna charakterystyka budynków, urządzeń (np. Falownik) będą decydowały o doborze zabezpieczeń. Wykonawca po dopasowaniu zabezpieczeń dołączy do projektu budowlanego kartę zabezpieczenia. Po podpisaniu umowy Wykonawca zobowiązany jest do przedstawienia szeregu materiałów które musi zaakceptować powołany przez Zamawiającego Inspektor Nadzoru odpowiedniej branży. Również sam projekt budowlany podlega akceptacji przez zespół Inspektorów Nadzoru.</w:t>
      </w:r>
    </w:p>
    <w:p w14:paraId="645AC7EB" w14:textId="77777777" w:rsidR="00A5552E" w:rsidRPr="00EF0105" w:rsidRDefault="00A5552E" w:rsidP="00A5552E">
      <w:pPr>
        <w:rPr>
          <w:rFonts w:eastAsia="Times New Roman" w:cs="Arial"/>
          <w:szCs w:val="20"/>
          <w:lang w:eastAsia="pl-PL"/>
        </w:rPr>
      </w:pPr>
    </w:p>
    <w:p w14:paraId="1F9F2322"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lastRenderedPageBreak/>
        <w:t>Czy Zamawiający przewiduje roboty dodatkowe dotyczące poprawienia wadliwej instalacji mieszkańców?</w:t>
      </w:r>
    </w:p>
    <w:p w14:paraId="37139111" w14:textId="77777777" w:rsidR="00A5552E" w:rsidRPr="00EF0105" w:rsidRDefault="00A5552E" w:rsidP="00A5552E">
      <w:pPr>
        <w:rPr>
          <w:rFonts w:eastAsia="Times New Roman" w:cs="Arial"/>
          <w:szCs w:val="20"/>
          <w:lang w:eastAsia="pl-PL"/>
        </w:rPr>
      </w:pPr>
      <w:r w:rsidRPr="00704D10">
        <w:rPr>
          <w:rFonts w:cs="Arial"/>
          <w:b/>
          <w:bCs/>
          <w:color w:val="000000"/>
          <w:szCs w:val="20"/>
        </w:rPr>
        <w:t xml:space="preserve">Odp. </w:t>
      </w:r>
      <w:r>
        <w:rPr>
          <w:rFonts w:cs="Arial"/>
          <w:b/>
          <w:bCs/>
          <w:color w:val="000000"/>
          <w:szCs w:val="20"/>
        </w:rPr>
        <w:t>Instalacja wewnętrzna Właściciela budynku nie stanowi przedmiotu zamówienia. Zatem za jakość instalacji wewnętrznej w budynku odpowiada jego Właściciel.</w:t>
      </w:r>
    </w:p>
    <w:p w14:paraId="04B0F81F"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będzie wymagał od Wykonawcy oświadczenia producenta inwerterów że w urządzeniu nie będą występowały uszkodzenia na prądy stałe?</w:t>
      </w:r>
    </w:p>
    <w:p w14:paraId="142B608E" w14:textId="77777777" w:rsidR="00A5552E" w:rsidRPr="00461D02" w:rsidRDefault="00A5552E" w:rsidP="00A5552E">
      <w:pPr>
        <w:rPr>
          <w:rFonts w:cs="Arial"/>
          <w:b/>
          <w:bCs/>
          <w:color w:val="000000"/>
          <w:szCs w:val="20"/>
        </w:rPr>
      </w:pPr>
      <w:r w:rsidRPr="00461D02">
        <w:rPr>
          <w:rFonts w:cs="Arial"/>
          <w:b/>
          <w:bCs/>
          <w:color w:val="000000"/>
          <w:szCs w:val="20"/>
        </w:rPr>
        <w:t xml:space="preserve">Odp. Zamawiający określił parametry minimum oraz sposób weryfikacji tych parametrów w PFU. Natomiast zgodnie z prawem budowlanym, powołany przez Zamawiającego Inspektor Nadzoru ma prawo żądać od Wykonawcy wszelkich dokumentów oraz oświadczeń które są mu niezbędne do prawidłowego sprawowania swojej funkcji. </w:t>
      </w:r>
    </w:p>
    <w:p w14:paraId="5F23F044"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 xml:space="preserve">Czy, jeśli, dokumentacja przetargowa nie określa szczegółowych parametrów ochronników AC, ochronników DC, wyłączników różnicowo prądowych, Zamawiający będzie polegał na wiedzy i doświadczeniu Wykonawcy? </w:t>
      </w:r>
    </w:p>
    <w:p w14:paraId="00C541E4" w14:textId="77777777" w:rsidR="00A5552E" w:rsidRPr="00461D02" w:rsidRDefault="00A5552E" w:rsidP="00A5552E">
      <w:pPr>
        <w:rPr>
          <w:rFonts w:eastAsia="Times New Roman" w:cs="Arial"/>
          <w:szCs w:val="20"/>
          <w:lang w:eastAsia="pl-PL"/>
        </w:rPr>
      </w:pPr>
      <w:r w:rsidRPr="00E60659">
        <w:rPr>
          <w:rFonts w:cs="Arial"/>
          <w:b/>
          <w:bCs/>
          <w:color w:val="000000"/>
          <w:szCs w:val="20"/>
        </w:rPr>
        <w:t>Odp. Zamawiający będzie polegał na wiedzy oraz doświadczeniu powołanego Zespołu Inspektorów Nadzoru oraz Koordynatora Projektu</w:t>
      </w:r>
      <w:r>
        <w:rPr>
          <w:rFonts w:cs="Arial"/>
          <w:b/>
          <w:bCs/>
          <w:color w:val="000000"/>
          <w:szCs w:val="20"/>
        </w:rPr>
        <w:t>.</w:t>
      </w:r>
    </w:p>
    <w:p w14:paraId="2A7D6B7F"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potwierdza Zamawiający ,że  dostęp do Internetu dotyczący komunikacji i wizualizacji zapewnia mieszkaniec/ użytkownik</w:t>
      </w:r>
      <w:r>
        <w:rPr>
          <w:rFonts w:eastAsia="Times New Roman" w:cs="Arial"/>
          <w:szCs w:val="20"/>
          <w:lang w:eastAsia="pl-PL"/>
        </w:rPr>
        <w:t>?</w:t>
      </w:r>
    </w:p>
    <w:p w14:paraId="2891AC4C" w14:textId="77777777" w:rsidR="00A5552E" w:rsidRPr="009F159B" w:rsidRDefault="00A5552E" w:rsidP="00A5552E">
      <w:pPr>
        <w:rPr>
          <w:rFonts w:eastAsia="Times New Roman" w:cs="Arial"/>
          <w:szCs w:val="20"/>
          <w:lang w:eastAsia="pl-PL"/>
        </w:rPr>
      </w:pPr>
      <w:r w:rsidRPr="00E60659">
        <w:rPr>
          <w:rFonts w:cs="Arial"/>
          <w:b/>
          <w:bCs/>
          <w:color w:val="000000"/>
          <w:szCs w:val="20"/>
        </w:rPr>
        <w:t>Odp. Zamawiający potwierdza</w:t>
      </w:r>
      <w:r>
        <w:rPr>
          <w:rFonts w:cs="Arial"/>
          <w:b/>
          <w:bCs/>
          <w:color w:val="000000"/>
          <w:szCs w:val="20"/>
        </w:rPr>
        <w:t>.</w:t>
      </w:r>
    </w:p>
    <w:p w14:paraId="778BB7AF"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dopuszcza moduły monokrystaliczne spełniające wymogi projektu i SIWZ?</w:t>
      </w:r>
    </w:p>
    <w:p w14:paraId="4612B57D" w14:textId="77777777" w:rsidR="00A5552E" w:rsidRPr="009F159B" w:rsidRDefault="00A5552E" w:rsidP="00A5552E">
      <w:pPr>
        <w:rPr>
          <w:rFonts w:eastAsia="Times New Roman" w:cs="Arial"/>
          <w:szCs w:val="20"/>
          <w:lang w:eastAsia="pl-PL"/>
        </w:rPr>
      </w:pPr>
      <w:r w:rsidRPr="00E60659">
        <w:rPr>
          <w:rFonts w:cs="Arial"/>
          <w:b/>
          <w:bCs/>
          <w:color w:val="000000"/>
          <w:szCs w:val="20"/>
        </w:rPr>
        <w:t>Odp. Zamawiający dopuszcza moduły monokrystaliczne zgodne z parametrami minimum zawarte w PFU oraz SIWZ.</w:t>
      </w:r>
    </w:p>
    <w:p w14:paraId="56C956D9"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dopuszcza moduły fotowoltaiczne o obciążalności mechanicznej na śnieg do 5400 Pa oraz na wiatr do 2400 Pa zgodnie z obowiązującymi normami?</w:t>
      </w:r>
    </w:p>
    <w:p w14:paraId="0515A5E4" w14:textId="77777777" w:rsidR="00A5552E" w:rsidRPr="009F159B" w:rsidRDefault="00A5552E" w:rsidP="00A5552E">
      <w:pPr>
        <w:rPr>
          <w:rFonts w:eastAsia="Times New Roman" w:cs="Arial"/>
          <w:szCs w:val="20"/>
          <w:lang w:eastAsia="pl-PL"/>
        </w:rPr>
      </w:pPr>
      <w:r w:rsidRPr="00E60659">
        <w:rPr>
          <w:rFonts w:cs="Arial"/>
          <w:b/>
          <w:bCs/>
          <w:color w:val="000000"/>
          <w:szCs w:val="20"/>
        </w:rPr>
        <w:t>Odp. Zamawiający dopuszcza w/w parametry</w:t>
      </w:r>
      <w:r>
        <w:rPr>
          <w:rFonts w:cs="Arial"/>
          <w:b/>
          <w:bCs/>
          <w:color w:val="000000"/>
          <w:szCs w:val="20"/>
        </w:rPr>
        <w:t>, natomiast zwraca uwagę, iż moduł fotowoltaiczny musi spełniać wszystkie parametry minimum.</w:t>
      </w:r>
    </w:p>
    <w:p w14:paraId="2A89D440"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Prosimy o potwierdzenie, że w razie konieczności wykonania instalacji odgromowej koszt wykonania leży po stronie Beneficjenta.</w:t>
      </w:r>
    </w:p>
    <w:p w14:paraId="04A06C7A" w14:textId="77777777" w:rsidR="00A5552E" w:rsidRPr="009F159B" w:rsidRDefault="00A5552E" w:rsidP="00A5552E">
      <w:pPr>
        <w:rPr>
          <w:rFonts w:eastAsia="Times New Roman" w:cs="Arial"/>
          <w:szCs w:val="20"/>
          <w:lang w:eastAsia="pl-PL"/>
        </w:rPr>
      </w:pPr>
      <w:r w:rsidRPr="00E60659">
        <w:rPr>
          <w:rFonts w:cs="Arial"/>
          <w:b/>
          <w:bCs/>
          <w:color w:val="000000"/>
          <w:szCs w:val="20"/>
        </w:rPr>
        <w:t>Odp. Zamawiający potwierdza</w:t>
      </w:r>
      <w:r>
        <w:rPr>
          <w:rFonts w:cs="Arial"/>
          <w:b/>
          <w:bCs/>
          <w:color w:val="000000"/>
          <w:szCs w:val="20"/>
        </w:rPr>
        <w:t>.</w:t>
      </w:r>
    </w:p>
    <w:p w14:paraId="196E33E7"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Co w przypadku, gdy istniejąca już instalacja odgromowa będzie kolidować z montażem modułów fotowoltaicznych? Po czyjej wówczas stronie leży ewentualna przebudowa instalacji odgromowej?</w:t>
      </w:r>
    </w:p>
    <w:p w14:paraId="33C9E582" w14:textId="77777777" w:rsidR="00A5552E" w:rsidRPr="009F159B" w:rsidRDefault="00A5552E" w:rsidP="00A5552E">
      <w:pPr>
        <w:rPr>
          <w:rFonts w:eastAsia="Times New Roman" w:cs="Arial"/>
          <w:szCs w:val="20"/>
          <w:lang w:eastAsia="pl-PL"/>
        </w:rPr>
      </w:pPr>
      <w:r w:rsidRPr="00E60659">
        <w:rPr>
          <w:rFonts w:cs="Arial"/>
          <w:b/>
          <w:bCs/>
          <w:color w:val="000000"/>
          <w:szCs w:val="20"/>
        </w:rPr>
        <w:t>Odp. Zgodnie z PFU przebudowa już istniejącej instalacji odgromowej leży po stronie Wykonawcy</w:t>
      </w:r>
      <w:r>
        <w:rPr>
          <w:rFonts w:cs="Arial"/>
          <w:b/>
          <w:bCs/>
          <w:color w:val="000000"/>
          <w:szCs w:val="20"/>
        </w:rPr>
        <w:t>.</w:t>
      </w:r>
    </w:p>
    <w:p w14:paraId="637675BB"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Prosimy o podanie liczby budynków posiadających instalację odgromową oraz wskazanie, gdzie wymagana jest jej przebudowa.</w:t>
      </w:r>
    </w:p>
    <w:p w14:paraId="528F680A" w14:textId="77777777" w:rsidR="00A5552E" w:rsidRDefault="00A5552E" w:rsidP="00A5552E">
      <w:pPr>
        <w:rPr>
          <w:rFonts w:cs="Arial"/>
          <w:b/>
          <w:bCs/>
          <w:szCs w:val="20"/>
        </w:rPr>
      </w:pPr>
      <w:r w:rsidRPr="00BF06B1">
        <w:rPr>
          <w:rFonts w:cs="Arial"/>
          <w:b/>
          <w:bCs/>
          <w:szCs w:val="20"/>
        </w:rPr>
        <w:t>Odp. Zgodnie z wiedzą Zamawiającego ilość budynków wraz z instalacją odgromową mieści się w przedziale ok. 15 %. Natomiast Zamawiający zwraca uwagę, iż dane te pochodzą z roku 2018 i mogą nie być aktualne. Oferent musi wkalkulować w ofertę ryzyko związane z podanymi danymi. Zamawiający zastrzega, iż inna ilość instalacji odgromowych na budynkach nie stanowi podstawy do naliczania przez Wykonawcę prac dodatkowych</w:t>
      </w:r>
      <w:r>
        <w:rPr>
          <w:rFonts w:cs="Arial"/>
          <w:b/>
          <w:bCs/>
          <w:szCs w:val="20"/>
        </w:rPr>
        <w:t>.</w:t>
      </w:r>
    </w:p>
    <w:p w14:paraId="09B4728B" w14:textId="77777777" w:rsidR="00A5552E" w:rsidRPr="009F159B" w:rsidRDefault="00A5552E" w:rsidP="00A5552E">
      <w:pPr>
        <w:rPr>
          <w:rFonts w:eastAsia="Times New Roman" w:cs="Arial"/>
          <w:szCs w:val="20"/>
          <w:lang w:eastAsia="pl-PL"/>
        </w:rPr>
      </w:pPr>
    </w:p>
    <w:p w14:paraId="6297310E"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dopuszcza moduły o wymiarach 1640x992mm+- oraz grubości ramki 35+- 5 mm?</w:t>
      </w:r>
    </w:p>
    <w:p w14:paraId="5D41D5BA" w14:textId="77777777" w:rsidR="00A5552E" w:rsidRPr="009F159B" w:rsidRDefault="00A5552E" w:rsidP="00A5552E">
      <w:pPr>
        <w:rPr>
          <w:rFonts w:eastAsia="Times New Roman" w:cs="Arial"/>
          <w:szCs w:val="20"/>
          <w:lang w:eastAsia="pl-PL"/>
        </w:rPr>
      </w:pPr>
      <w:r w:rsidRPr="00E1070F">
        <w:rPr>
          <w:rFonts w:cs="Arial"/>
          <w:b/>
          <w:bCs/>
          <w:color w:val="000000"/>
          <w:szCs w:val="20"/>
        </w:rPr>
        <w:t>Odp. Zamawiający dopuszcza moduły o podanych wymiarach natomiast grubość ramy to minimum 35 mm. Zamawiający nie dopuszcza modułu o grubości ramy mniejszej niż 35 mm.</w:t>
      </w:r>
    </w:p>
    <w:p w14:paraId="41B13323"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wymaga zapewnienia systemu monitoringu zgodnie z opisem w każdej lokalizacji czy wyłącznie tam, gdzie istnieje łącze internetowe? W przypadku, gdy Beneficjent nie posiada łącza internetowego po czyjej stronie leży zapewnienie dostępu do sieci?</w:t>
      </w:r>
    </w:p>
    <w:p w14:paraId="46039524" w14:textId="77777777" w:rsidR="00A5552E" w:rsidRPr="009F159B" w:rsidRDefault="00A5552E" w:rsidP="00A5552E">
      <w:pPr>
        <w:rPr>
          <w:rFonts w:eastAsia="Times New Roman" w:cs="Arial"/>
          <w:szCs w:val="20"/>
          <w:lang w:eastAsia="pl-PL"/>
        </w:rPr>
      </w:pPr>
      <w:r w:rsidRPr="004751F4">
        <w:rPr>
          <w:rFonts w:cs="Arial"/>
          <w:b/>
          <w:bCs/>
          <w:color w:val="000000"/>
          <w:szCs w:val="20"/>
        </w:rPr>
        <w:t xml:space="preserve">Odp. Zamawiający wymaga aby system monitorowania został zabudowany w każdej instalacji (wyłącznie instalacje fotowoltaiczne). Natomiast w lokalizacji gdzie Mieszkaniec nie posiada łącza internetowego, Wykonawca zobowiązany jest tak przygotować instalację aby Mieszkaniec mógł po uzyskaniu łącza bez kosztów podłączyć system monitorowania. </w:t>
      </w:r>
    </w:p>
    <w:p w14:paraId="127D4E3D"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w przypadku gdy falownik posiada wbudowaną możliwość monitorowania i gromadzenia informacji dotyczących pracy instalacji wymaganą przez zamawiającego konieczne jest zastosowanie dodatkowego modułu LAN opartego o technologię TIK?</w:t>
      </w:r>
    </w:p>
    <w:p w14:paraId="6C2F2A90" w14:textId="77777777" w:rsidR="00A5552E" w:rsidRPr="009F159B" w:rsidRDefault="00A5552E" w:rsidP="00A5552E">
      <w:pPr>
        <w:rPr>
          <w:rFonts w:eastAsia="Times New Roman" w:cs="Arial"/>
          <w:szCs w:val="20"/>
          <w:lang w:eastAsia="pl-PL"/>
        </w:rPr>
      </w:pPr>
      <w:r w:rsidRPr="00E1070F">
        <w:rPr>
          <w:rFonts w:cs="Arial"/>
          <w:b/>
          <w:bCs/>
          <w:color w:val="000000"/>
          <w:szCs w:val="20"/>
        </w:rPr>
        <w:t>Odp. Zamawiający dopuści rozwiązanie równoważne aby falownik pełnił funkcję monitorowania</w:t>
      </w:r>
      <w:r>
        <w:rPr>
          <w:rFonts w:cs="Arial"/>
          <w:b/>
          <w:bCs/>
          <w:color w:val="000000"/>
          <w:szCs w:val="20"/>
        </w:rPr>
        <w:t>.</w:t>
      </w:r>
    </w:p>
    <w:p w14:paraId="6880BD30"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Kto będzie ponosił koszty bezzasadnego wezwania serwisu Wykonawcy w trakcie trwania okresu gwarancji? W szczególności w przypadku wystąpienia awarii z winy użytkownika (nie przestrzegania warunków eksploatacji instalacji) lub w sytuacji zadziałania siły wyższej np. uderzenia pioruna, przepięcia instalacji, wyładowań elektrycznych.</w:t>
      </w:r>
    </w:p>
    <w:p w14:paraId="2DE6C36A" w14:textId="77777777" w:rsidR="00A5552E" w:rsidRPr="009F159B" w:rsidRDefault="00A5552E" w:rsidP="00A5552E">
      <w:pPr>
        <w:rPr>
          <w:rFonts w:eastAsia="Times New Roman" w:cs="Arial"/>
          <w:szCs w:val="20"/>
          <w:lang w:eastAsia="pl-PL"/>
        </w:rPr>
      </w:pPr>
      <w:r w:rsidRPr="00E1070F">
        <w:rPr>
          <w:rFonts w:cs="Arial"/>
          <w:b/>
          <w:bCs/>
          <w:color w:val="000000"/>
          <w:szCs w:val="20"/>
        </w:rPr>
        <w:t>Odp. Koszty bezzasadnego wezwania serwisu będzie ponosił Mieszkaniec. Natomiast Zamawiający zastrzega, iż uzna takie roszczenie Wykonawcy wyłącznie dla wezwania potwierdzonego przez Zamawiającego oraz po wcześniej wycenie takiej usługi. Sama wycena musi być zaakceptowana przez Zamawiającego</w:t>
      </w:r>
      <w:r>
        <w:rPr>
          <w:rFonts w:cs="Arial"/>
          <w:b/>
          <w:bCs/>
          <w:color w:val="000000"/>
          <w:szCs w:val="20"/>
        </w:rPr>
        <w:t>.</w:t>
      </w:r>
    </w:p>
    <w:p w14:paraId="08E37F58"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B96FA6">
        <w:rPr>
          <w:rFonts w:eastAsia="Times New Roman" w:cs="Arial"/>
          <w:szCs w:val="20"/>
          <w:lang w:eastAsia="pl-PL"/>
        </w:rPr>
        <w:t>Czy Zamawiający potwierdza użycie optymalizatorów mocy dla instalacji fotowoltaicznych</w:t>
      </w:r>
      <w:r>
        <w:rPr>
          <w:rFonts w:eastAsia="Times New Roman" w:cs="Arial"/>
          <w:szCs w:val="20"/>
          <w:lang w:eastAsia="pl-PL"/>
        </w:rPr>
        <w:t>?</w:t>
      </w:r>
      <w:r w:rsidRPr="00B96FA6">
        <w:rPr>
          <w:rFonts w:eastAsia="Times New Roman" w:cs="Arial"/>
          <w:szCs w:val="20"/>
          <w:lang w:eastAsia="pl-PL"/>
        </w:rPr>
        <w:t xml:space="preserve"> </w:t>
      </w:r>
    </w:p>
    <w:p w14:paraId="1A991189" w14:textId="77777777" w:rsidR="00A5552E" w:rsidRPr="009F159B" w:rsidRDefault="00A5552E" w:rsidP="00A5552E">
      <w:pPr>
        <w:rPr>
          <w:rFonts w:eastAsia="Times New Roman" w:cs="Arial"/>
          <w:szCs w:val="20"/>
          <w:lang w:eastAsia="pl-PL"/>
        </w:rPr>
      </w:pPr>
      <w:r w:rsidRPr="001D7AB4">
        <w:rPr>
          <w:rFonts w:cs="Arial"/>
          <w:b/>
          <w:bCs/>
          <w:color w:val="000000"/>
          <w:szCs w:val="20"/>
        </w:rPr>
        <w:t>Odp. Zamawiający potwierdza, iż wymaga zastosowania optymalizatorów mocy dla każdego modułu fotowoltaicznego w proporcji jeden moduł, jeden optymalizator</w:t>
      </w:r>
      <w:r>
        <w:rPr>
          <w:rFonts w:cs="Arial"/>
          <w:b/>
          <w:bCs/>
          <w:color w:val="000000"/>
          <w:szCs w:val="20"/>
        </w:rPr>
        <w:t>.</w:t>
      </w:r>
    </w:p>
    <w:p w14:paraId="7D4281F1" w14:textId="77777777" w:rsidR="00A5552E" w:rsidRPr="0051190F" w:rsidRDefault="00A5552E" w:rsidP="00A5552E">
      <w:pPr>
        <w:pStyle w:val="Akapitzlist"/>
        <w:numPr>
          <w:ilvl w:val="0"/>
          <w:numId w:val="14"/>
        </w:numPr>
        <w:spacing w:after="0" w:line="276" w:lineRule="auto"/>
        <w:jc w:val="both"/>
        <w:rPr>
          <w:rFonts w:eastAsia="Times New Roman" w:cs="Arial"/>
          <w:szCs w:val="20"/>
          <w:lang w:eastAsia="pl-PL"/>
        </w:rPr>
      </w:pPr>
      <w:r w:rsidRPr="0051190F">
        <w:rPr>
          <w:rFonts w:eastAsia="Times New Roman" w:cs="Arial"/>
          <w:szCs w:val="20"/>
          <w:lang w:eastAsia="pl-PL"/>
        </w:rPr>
        <w:t>Czy Dokumentacja w świetle obowiązujących przepisów przed realizacją tj. na schemacie ma być uzgodniona z Rzeczoznawcą P-poż - proszę o potwierdzenie ,że koszt pokrywa Mieszkaniec ?</w:t>
      </w:r>
    </w:p>
    <w:p w14:paraId="7B7FFE32" w14:textId="77777777" w:rsidR="00A5552E" w:rsidRPr="0092026C" w:rsidRDefault="00A5552E" w:rsidP="00A5552E">
      <w:pPr>
        <w:rPr>
          <w:rFonts w:eastAsia="Times New Roman" w:cs="Arial"/>
          <w:szCs w:val="20"/>
          <w:lang w:eastAsia="pl-PL"/>
        </w:rPr>
      </w:pPr>
      <w:r w:rsidRPr="00395E75">
        <w:rPr>
          <w:rFonts w:cs="Arial"/>
          <w:b/>
          <w:bCs/>
          <w:color w:val="000000"/>
          <w:szCs w:val="20"/>
        </w:rPr>
        <w:t xml:space="preserve">Odp. </w:t>
      </w:r>
      <w:r w:rsidRPr="0051190F">
        <w:rPr>
          <w:rFonts w:cs="Arial"/>
          <w:b/>
          <w:bCs/>
          <w:color w:val="000000"/>
          <w:szCs w:val="20"/>
        </w:rPr>
        <w:t>Wykonanie instalacji musi być zgodne z obowiązującym prawem budowlanym. Zatem wszystkie instalacje powyżej mocy 6.5 kWp muszą zostać zaopiniowane przez uprawnionego Rzeczoznawcę zabezpieczenia Przeciw Pożarowego. Koszt leży po stronie Wykonawcy</w:t>
      </w:r>
    </w:p>
    <w:p w14:paraId="7847C9E8"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51190F">
        <w:rPr>
          <w:rFonts w:eastAsia="Times New Roman" w:cs="Arial"/>
          <w:szCs w:val="20"/>
          <w:lang w:eastAsia="pl-PL"/>
        </w:rPr>
        <w:t>W świetle obowiązujących przepisów zmienia się funkcja dachu i rzeczoznawca nakazuje wykonanie instalacji odgromowej dla takiej instalacji powyżej 6,5 kW - proszę o potwierdzenie, że koszt pokrywa Mieszkaniec?</w:t>
      </w:r>
    </w:p>
    <w:p w14:paraId="7519D252" w14:textId="77777777" w:rsidR="00A5552E" w:rsidRPr="009F159B" w:rsidRDefault="00A5552E" w:rsidP="00A5552E">
      <w:pPr>
        <w:rPr>
          <w:rFonts w:eastAsia="Times New Roman" w:cs="Arial"/>
          <w:szCs w:val="20"/>
          <w:lang w:eastAsia="pl-PL"/>
        </w:rPr>
      </w:pPr>
      <w:bookmarkStart w:id="3" w:name="_Hlk57752615"/>
      <w:r w:rsidRPr="00395E75">
        <w:rPr>
          <w:rFonts w:cs="Arial"/>
          <w:b/>
          <w:bCs/>
          <w:color w:val="000000"/>
          <w:szCs w:val="20"/>
        </w:rPr>
        <w:t xml:space="preserve">Odp. Z wiedzy Zamawiającego wynika, iż Rzeczoznawca P.Poż. opiniuje zabezpieczenie instalacji fotowoltaicznej pod względem zabezpieczeń p.poż. Natomiast jeżeli Rzeczoznawca </w:t>
      </w:r>
      <w:r>
        <w:rPr>
          <w:rFonts w:cs="Arial"/>
          <w:b/>
          <w:bCs/>
          <w:color w:val="000000"/>
          <w:szCs w:val="20"/>
        </w:rPr>
        <w:t>p</w:t>
      </w:r>
      <w:r w:rsidRPr="00395E75">
        <w:rPr>
          <w:rFonts w:cs="Arial"/>
          <w:b/>
          <w:bCs/>
          <w:color w:val="000000"/>
          <w:szCs w:val="20"/>
        </w:rPr>
        <w:t xml:space="preserve">.poż. uzna zabezpieczenie dachu jako nie wystarczające dla zabezpieczenia samej instalacji fotowoltaicznej, to budowa nowej instalacji odgromowej leży po stronie Mieszkańca. </w:t>
      </w:r>
      <w:r>
        <w:rPr>
          <w:rFonts w:cs="Arial"/>
          <w:b/>
          <w:bCs/>
          <w:color w:val="000000"/>
          <w:szCs w:val="20"/>
        </w:rPr>
        <w:t xml:space="preserve"> Natomiast wszelkie tego typu decyzje muszą zostać zaakceptowane przez Zespół Inspektorów Nadzoru oraz Koordynatora Projektu. Inspektor ma prawo powołać własnego Rzeczoznawcę p.poż dla zaopiniowania opinii</w:t>
      </w:r>
      <w:bookmarkEnd w:id="3"/>
      <w:r>
        <w:rPr>
          <w:rFonts w:cs="Arial"/>
          <w:b/>
          <w:bCs/>
          <w:color w:val="000000"/>
          <w:szCs w:val="20"/>
        </w:rPr>
        <w:t>.</w:t>
      </w:r>
    </w:p>
    <w:p w14:paraId="7AA69C88"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51190F">
        <w:rPr>
          <w:rFonts w:eastAsia="Times New Roman" w:cs="Arial"/>
          <w:szCs w:val="20"/>
          <w:lang w:eastAsia="pl-PL"/>
        </w:rPr>
        <w:t>W świetle obowiązujących przepisów Rzeczoznawca p-poż dla instalacji powyżej 6,5 kW nakazuje wykonanie instalacji p-poż z wyłącznikiem WPW [ROP] odcinający Napięcie po stronie DC- prądu stałego - proszę o potwierdzenie ,że koszt pokrywa Mieszkaniec</w:t>
      </w:r>
      <w:r w:rsidRPr="00B96FA6">
        <w:rPr>
          <w:rFonts w:eastAsia="Times New Roman" w:cs="Arial"/>
          <w:szCs w:val="20"/>
          <w:lang w:eastAsia="pl-PL"/>
        </w:rPr>
        <w:t>.</w:t>
      </w:r>
    </w:p>
    <w:p w14:paraId="64CFFA46" w14:textId="77777777" w:rsidR="00A5552E" w:rsidRPr="009F159B" w:rsidRDefault="00A5552E" w:rsidP="00A5552E">
      <w:pPr>
        <w:rPr>
          <w:rFonts w:eastAsia="Times New Roman" w:cs="Arial"/>
          <w:szCs w:val="20"/>
          <w:lang w:eastAsia="pl-PL"/>
        </w:rPr>
      </w:pPr>
      <w:r w:rsidRPr="002B27DE">
        <w:rPr>
          <w:rFonts w:cs="Arial"/>
          <w:b/>
          <w:bCs/>
          <w:color w:val="000000"/>
          <w:szCs w:val="20"/>
        </w:rPr>
        <w:t>Odp. Wszelkie koszty związane z zab</w:t>
      </w:r>
      <w:r>
        <w:rPr>
          <w:rFonts w:cs="Arial"/>
          <w:b/>
          <w:bCs/>
          <w:color w:val="000000"/>
          <w:szCs w:val="20"/>
        </w:rPr>
        <w:t>ezpieczeniem</w:t>
      </w:r>
      <w:r w:rsidRPr="002B27DE">
        <w:rPr>
          <w:rFonts w:cs="Arial"/>
          <w:b/>
          <w:bCs/>
          <w:color w:val="000000"/>
          <w:szCs w:val="20"/>
        </w:rPr>
        <w:t xml:space="preserve"> </w:t>
      </w:r>
      <w:r>
        <w:rPr>
          <w:rFonts w:cs="Arial"/>
          <w:b/>
          <w:bCs/>
          <w:color w:val="000000"/>
          <w:szCs w:val="20"/>
        </w:rPr>
        <w:t>s</w:t>
      </w:r>
      <w:r w:rsidRPr="002B27DE">
        <w:rPr>
          <w:rFonts w:cs="Arial"/>
          <w:b/>
          <w:bCs/>
          <w:color w:val="000000"/>
          <w:szCs w:val="20"/>
        </w:rPr>
        <w:t>amej Instalacji PV leżą po stronie Wykonawcy, zatem w/w wyłącznik również. Natomiast Zamawiający zwraca uwagę, że zakres i sposób zabezpieczenia instalacji może być różny.</w:t>
      </w:r>
    </w:p>
    <w:p w14:paraId="19C14CCA"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51190F">
        <w:rPr>
          <w:rFonts w:eastAsia="Times New Roman" w:cs="Arial"/>
          <w:szCs w:val="20"/>
          <w:lang w:eastAsia="pl-PL"/>
        </w:rPr>
        <w:t>W świetle obowiązujących przepisów kto wysyła zawiadomienie do Państwowej Straży Pożarnej - proszę o potwierdzenie</w:t>
      </w:r>
      <w:r>
        <w:rPr>
          <w:rFonts w:eastAsia="Times New Roman" w:cs="Arial"/>
          <w:szCs w:val="20"/>
          <w:lang w:eastAsia="pl-PL"/>
        </w:rPr>
        <w:t xml:space="preserve">, </w:t>
      </w:r>
      <w:r w:rsidRPr="0051190F">
        <w:rPr>
          <w:rFonts w:eastAsia="Times New Roman" w:cs="Arial"/>
          <w:szCs w:val="20"/>
          <w:lang w:eastAsia="pl-PL"/>
        </w:rPr>
        <w:t>że zawiadamia Zamawiający</w:t>
      </w:r>
      <w:r>
        <w:rPr>
          <w:rFonts w:eastAsia="Times New Roman" w:cs="Arial"/>
          <w:szCs w:val="20"/>
          <w:lang w:eastAsia="pl-PL"/>
        </w:rPr>
        <w:t>.</w:t>
      </w:r>
    </w:p>
    <w:p w14:paraId="27AB9071" w14:textId="77777777" w:rsidR="00A5552E" w:rsidRPr="0051190F" w:rsidRDefault="00A5552E" w:rsidP="00A5552E">
      <w:pPr>
        <w:rPr>
          <w:rFonts w:eastAsia="Times New Roman" w:cs="Arial"/>
          <w:szCs w:val="20"/>
          <w:lang w:eastAsia="pl-PL"/>
        </w:rPr>
      </w:pPr>
      <w:bookmarkStart w:id="4" w:name="_Hlk57752437"/>
      <w:r w:rsidRPr="002B27DE">
        <w:rPr>
          <w:rFonts w:cs="Arial"/>
          <w:b/>
          <w:bCs/>
          <w:color w:val="000000"/>
          <w:szCs w:val="20"/>
        </w:rPr>
        <w:t>Odp. Zamawiający nie potwierdza. Zgodnie z Prawem Budowlanym ten obowiązek leży po stronie Instalatora</w:t>
      </w:r>
      <w:r>
        <w:rPr>
          <w:rFonts w:cs="Arial"/>
          <w:b/>
          <w:bCs/>
          <w:color w:val="000000"/>
          <w:szCs w:val="20"/>
        </w:rPr>
        <w:t xml:space="preserve"> – Wykonawcy.</w:t>
      </w:r>
      <w:bookmarkEnd w:id="4"/>
    </w:p>
    <w:p w14:paraId="7BD0F538"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046891">
        <w:rPr>
          <w:rFonts w:eastAsia="Times New Roman" w:cs="Arial"/>
          <w:szCs w:val="20"/>
          <w:lang w:eastAsia="pl-PL"/>
        </w:rPr>
        <w:t xml:space="preserve">Prosimy o informację czy Zamawiający wymaga, aby moduły posiadały certyfikat miejsca produkcji na terenie Unii Europejskiej </w:t>
      </w:r>
      <w:r w:rsidRPr="00B96FA6">
        <w:rPr>
          <w:rFonts w:eastAsia="Times New Roman" w:cs="Arial"/>
          <w:szCs w:val="20"/>
          <w:lang w:eastAsia="pl-PL"/>
        </w:rPr>
        <w:t>?</w:t>
      </w:r>
    </w:p>
    <w:p w14:paraId="1A5C7210" w14:textId="77777777" w:rsidR="00A5552E" w:rsidRPr="000575B9" w:rsidRDefault="00A5552E" w:rsidP="00A5552E">
      <w:pPr>
        <w:rPr>
          <w:rFonts w:eastAsia="Times New Roman" w:cs="Arial"/>
          <w:szCs w:val="20"/>
          <w:lang w:eastAsia="pl-PL"/>
        </w:rPr>
      </w:pPr>
      <w:bookmarkStart w:id="5" w:name="_Hlk57811712"/>
      <w:r w:rsidRPr="002B27DE">
        <w:rPr>
          <w:rFonts w:cs="Arial"/>
          <w:b/>
          <w:bCs/>
          <w:color w:val="000000"/>
          <w:szCs w:val="20"/>
        </w:rPr>
        <w:t>Odp. Zamawiający nie</w:t>
      </w:r>
      <w:r>
        <w:rPr>
          <w:rFonts w:cs="Arial"/>
          <w:b/>
          <w:bCs/>
          <w:color w:val="000000"/>
          <w:szCs w:val="20"/>
        </w:rPr>
        <w:t xml:space="preserve"> wymaga takiego certyfikatu.</w:t>
      </w:r>
      <w:bookmarkEnd w:id="5"/>
    </w:p>
    <w:p w14:paraId="67908815" w14:textId="77777777" w:rsidR="00A5552E" w:rsidRDefault="00A5552E" w:rsidP="00A5552E">
      <w:pPr>
        <w:pStyle w:val="Akapitzlist"/>
        <w:numPr>
          <w:ilvl w:val="0"/>
          <w:numId w:val="14"/>
        </w:numPr>
        <w:spacing w:after="0" w:line="276" w:lineRule="auto"/>
        <w:jc w:val="both"/>
        <w:rPr>
          <w:rFonts w:eastAsia="Times New Roman" w:cs="Arial"/>
          <w:szCs w:val="20"/>
          <w:lang w:eastAsia="pl-PL"/>
        </w:rPr>
      </w:pPr>
      <w:r w:rsidRPr="000F6726">
        <w:rPr>
          <w:rFonts w:eastAsia="Times New Roman" w:cs="Arial"/>
          <w:szCs w:val="20"/>
          <w:lang w:eastAsia="pl-PL"/>
        </w:rPr>
        <w:t>Kto pokrywa koszt połączenia między falownikiem</w:t>
      </w:r>
      <w:r w:rsidRPr="0051190F">
        <w:rPr>
          <w:rFonts w:eastAsia="Times New Roman" w:cs="Arial"/>
          <w:szCs w:val="20"/>
          <w:lang w:eastAsia="pl-PL"/>
        </w:rPr>
        <w:t xml:space="preserve"> a rozdzielnią główną w sytuacji gdy falownik zostanie umieszczony w budynku gospodarczym, a rozdzielnia główna jest w budynku mieszkalnym - trzeba wykopać i ułożyć przewód ziemny w rurze arot wraz z przewodem uziemiającym (bednarka) pomiędzy budynkami na głębokość 50cm ?</w:t>
      </w:r>
    </w:p>
    <w:p w14:paraId="2EC17747" w14:textId="77777777" w:rsidR="00A5552E" w:rsidRPr="00447856" w:rsidRDefault="00A5552E" w:rsidP="00A5552E">
      <w:pPr>
        <w:rPr>
          <w:rFonts w:eastAsia="Times New Roman" w:cs="Arial"/>
          <w:szCs w:val="20"/>
          <w:lang w:eastAsia="pl-PL"/>
        </w:rPr>
      </w:pPr>
      <w:bookmarkStart w:id="6" w:name="_Hlk57811693"/>
      <w:r w:rsidRPr="002B27DE">
        <w:rPr>
          <w:rFonts w:cs="Arial"/>
          <w:b/>
          <w:bCs/>
          <w:color w:val="000000"/>
          <w:szCs w:val="20"/>
        </w:rPr>
        <w:t xml:space="preserve">Odp. </w:t>
      </w:r>
      <w:r>
        <w:rPr>
          <w:rFonts w:cs="Arial"/>
          <w:b/>
          <w:bCs/>
          <w:color w:val="000000"/>
          <w:szCs w:val="20"/>
        </w:rPr>
        <w:t xml:space="preserve">Zamawiający wyjaśnia, że koszt </w:t>
      </w:r>
      <w:r w:rsidRPr="000F6726">
        <w:rPr>
          <w:rFonts w:cs="Arial"/>
          <w:b/>
          <w:bCs/>
          <w:color w:val="000000"/>
          <w:szCs w:val="20"/>
        </w:rPr>
        <w:t xml:space="preserve">połączenia między falownikiem a rozdzielnią główną </w:t>
      </w:r>
      <w:r>
        <w:rPr>
          <w:rFonts w:cs="Arial"/>
          <w:b/>
          <w:bCs/>
          <w:color w:val="000000"/>
          <w:szCs w:val="20"/>
        </w:rPr>
        <w:t xml:space="preserve">ponosi Wykonawca. Jednocześnie Zamawiający wskazuje, że przekop pomiędzy budynkami powinien mieć głębokość co najmniej 70 cm. </w:t>
      </w:r>
      <w:bookmarkEnd w:id="6"/>
    </w:p>
    <w:p w14:paraId="4F09BCFA" w14:textId="77777777" w:rsidR="00A5552E" w:rsidRPr="004060CD" w:rsidRDefault="00A5552E" w:rsidP="00A5552E">
      <w:pPr>
        <w:spacing w:after="0"/>
        <w:rPr>
          <w:rFonts w:eastAsia="Times New Roman" w:cs="Arial"/>
          <w:szCs w:val="20"/>
          <w:lang w:eastAsia="pl-PL"/>
        </w:rPr>
      </w:pPr>
      <w:r w:rsidRPr="004060CD">
        <w:rPr>
          <w:rFonts w:eastAsia="Times New Roman" w:cs="Arial"/>
          <w:szCs w:val="20"/>
          <w:lang w:eastAsia="pl-PL"/>
        </w:rPr>
        <w:t> </w:t>
      </w:r>
    </w:p>
    <w:p w14:paraId="43A3A906" w14:textId="77777777" w:rsidR="00A5552E" w:rsidRPr="004751F4" w:rsidRDefault="00A5552E" w:rsidP="00A5552E">
      <w:pPr>
        <w:pStyle w:val="Nagwek1"/>
        <w:rPr>
          <w:u w:val="single"/>
        </w:rPr>
      </w:pPr>
      <w:r w:rsidRPr="004751F4">
        <w:rPr>
          <w:u w:val="single"/>
        </w:rPr>
        <w:t>Pytania nr 3 Wykonawcy z dnia 24.07.2020 r.</w:t>
      </w:r>
    </w:p>
    <w:p w14:paraId="78981BB9" w14:textId="77777777" w:rsidR="00A5552E"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Prosimy o potwierdzenie, że Zamawiający dopuszcza zastosowanie elektronicznego zaworu rozprężnego w pompach ciepła. Oprócz oczywistych względów takich jak zużycie energii niższe nawet do 30% względem termostatycznych zaworów, czy automatyczne zamknięcie zaworu w razie awarii należy zwrócić uwagę, że zastosowanie zaworów elektronicznych wpływa korzystnie na obniżenie i ustabilizowanie się temperatury przegrzania. Zauważalnie wpływa też na stabilizację ciśnień skraplania i parowania. Zastosowanie zaworów elektronicznych gwarantuje poprawną współpracę podzespołów urządzenia.</w:t>
      </w:r>
    </w:p>
    <w:p w14:paraId="7E6C9285" w14:textId="77777777" w:rsidR="00A5552E" w:rsidRPr="002C2F92" w:rsidRDefault="00A5552E" w:rsidP="00A5552E">
      <w:r w:rsidRPr="002C2F92">
        <w:rPr>
          <w:rFonts w:cs="Arial"/>
          <w:b/>
          <w:bCs/>
          <w:color w:val="000000"/>
          <w:szCs w:val="20"/>
        </w:rPr>
        <w:t xml:space="preserve">Odp. </w:t>
      </w:r>
      <w:r w:rsidRPr="00106EBB">
        <w:rPr>
          <w:b/>
          <w:bCs/>
          <w:szCs w:val="20"/>
        </w:rPr>
        <w:t xml:space="preserve">Zamawiający </w:t>
      </w:r>
      <w:r>
        <w:rPr>
          <w:b/>
          <w:bCs/>
          <w:szCs w:val="20"/>
        </w:rPr>
        <w:t>d</w:t>
      </w:r>
      <w:r w:rsidRPr="00702500">
        <w:rPr>
          <w:rFonts w:eastAsia="Times New Roman" w:cs="Arial"/>
          <w:b/>
          <w:bCs/>
          <w:szCs w:val="20"/>
          <w:lang w:eastAsia="pl-PL"/>
        </w:rPr>
        <w:t>opuszcza</w:t>
      </w:r>
    </w:p>
    <w:p w14:paraId="263E0482" w14:textId="77777777" w:rsidR="00A5552E" w:rsidRPr="002C2F92"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W Specyfikacji Istotnych Warunków Zamówienia Zamawiający zawarł szczegółowe kryterium oceny ofert, poprzez które faworyzuje Wykonawców oferujących kolektor słoneczny z układem hydraulicznym oraz płytą absorbera zbudowaną z materiałów jednorodnych, co nie jest uzasadnione obiektywną potrzebą. Zwracamy uwagę, że spośród materiałów użytych do budowy kolektora słonecznego, z punktu widzenia jego trwałości bardzo istotne znaczenie ma materiał orurowania absorbera. Orurowanie kolektora słonecznego powinno być wykonane z miedzi w celu zapewnienie maksymalnej trwałości, poprzez zastosowanie materiału o wysokiej odporności na korozję elektrochemiczną. Absorbery miedziano-aluminiowe, tj. z płytą z aluminium oraz orurowaniem miedzianym stosowane są niemal we wszystkich obecnie produkowanych kolektorach słonecznych, co uznawane jest za rynkowy standard technologiczny. Wytwarzane na szeroką skalę z wykorzystaniem technologii spawania laserowego, są obecnie najwydajniejszymi kolektorami na rynku. Potwierdzona wieloletnią eksploatacją trwałość takich kolektorów w aspekcie materiału absorbera, stoi na równie wysokim poziomie. Przekłada się bezpośrednio na udzielanie przez producentów jednakowych okresów gwarancji, zarówno dla kolektorów z absorberem miedzianym, jaki i aluminiowym. Z tego też powodu wybór materiału absorbera w kolektorze wynika wyłącznie z indywidualnych preferencji danego producenta i nie jakiegokolwiek dalszego znaczenia eksploatacyjnego.</w:t>
      </w:r>
    </w:p>
    <w:p w14:paraId="343FC35F" w14:textId="77777777" w:rsidR="00A5552E" w:rsidRDefault="00A5552E" w:rsidP="00A5552E">
      <w:pPr>
        <w:pStyle w:val="Akapitzlist"/>
        <w:rPr>
          <w:rFonts w:cs="Arial"/>
          <w:color w:val="000000"/>
          <w:szCs w:val="20"/>
        </w:rPr>
      </w:pPr>
      <w:r w:rsidRPr="002C2F92">
        <w:rPr>
          <w:rFonts w:cs="Arial"/>
          <w:color w:val="000000"/>
          <w:szCs w:val="20"/>
        </w:rPr>
        <w:t>Wnosimy o zmianę przyjętego kryterium oceny ofert na obiektywne kryterium, nie odnoszące się do wewnętrznej budowy kolektorów, co nie jest domeną Zamawiającego, i zastąpienie go obiektywną punktacją, na przykład za wydłużenie gwarancji na urządzenia.</w:t>
      </w:r>
    </w:p>
    <w:p w14:paraId="0D36ECAE" w14:textId="77777777" w:rsidR="00A5552E" w:rsidRPr="000E0C40" w:rsidRDefault="00A5552E" w:rsidP="00A5552E">
      <w:r w:rsidRPr="002C2F92">
        <w:rPr>
          <w:rFonts w:cs="Arial"/>
          <w:b/>
          <w:bCs/>
          <w:color w:val="000000"/>
          <w:szCs w:val="20"/>
        </w:rPr>
        <w:t>Odp.</w:t>
      </w:r>
      <w:r>
        <w:rPr>
          <w:rFonts w:cs="Arial"/>
          <w:b/>
          <w:bCs/>
          <w:color w:val="000000"/>
          <w:szCs w:val="20"/>
        </w:rPr>
        <w:t xml:space="preserve"> </w:t>
      </w:r>
      <w:r>
        <w:rPr>
          <w:b/>
          <w:bCs/>
          <w:szCs w:val="20"/>
        </w:rPr>
        <w:t xml:space="preserve">Zamawiający określając kryterium poza cenowe sugeruje się trwałością produktu. Jednorodność zastosowanych materiałów ma wpływ na wydłużenie bezawaryjnej pracy kolektora słonecznego, z uwagi na korzyści jakie generuje zastosowanie tego rozwiązania, m.in. mniejszą podatność na korozję elektrochemiczną, zmniejsza ryzyko występowania nadmiernych naprężeń (jednakowa rozszerzalność cieplną materiałów). Zamawiający tym samym podtrzymuje kryteria poza cenowe. </w:t>
      </w:r>
      <w:r w:rsidRPr="0054148B">
        <w:rPr>
          <w:b/>
          <w:bCs/>
          <w:szCs w:val="20"/>
        </w:rPr>
        <w:t xml:space="preserve">Według wiedzy Zamawiającego na rynku istnieje kilku producentów spełniających wymagania zgodne z </w:t>
      </w:r>
      <w:r>
        <w:rPr>
          <w:b/>
          <w:bCs/>
          <w:szCs w:val="20"/>
        </w:rPr>
        <w:t>wymaganiami SIWZ.</w:t>
      </w:r>
    </w:p>
    <w:p w14:paraId="0F228889" w14:textId="77777777" w:rsidR="00A5552E"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Zdecydowana większość zrealizowanych dotychczas instalacji solarnych w drodze zamówień publicznych, w tym największe projekty gminne ostatnich lat, oparta jest o zbiorniki emaliowane wyposażane w trwałą anodę tytanową, pełniącą funkcję dodatkowego zabezpieczenia przeciw korozji. Dzięki takiemu podwójnemu zabezpieczeniu podgrzewacze emaliowane uznawane są na rynku za trwalsze niż podgrzewacze ze stali nierdzewnej, które nie posiadają żadnej ochrony dodatkowej i również narażone są na korozję, zachodzącą w określonych warunkach, mogących wystąpić w trakcie eksploatacji. Ponadto dopuszczenie do zastosowania tylko jednego typu stali DUPLEX, stanowi czyn ograniczenia uczciwej konkurencji. Dopuszczenie do udziału w postępowaniu, podgrzewaczy emaliowanych wyposażonych w trwałą anodę tytanową, gwarantuje zaspokojenie rzeczywistych potrzeb Zamawiającego w takim samym lub wyższym stopniu niż wymagane zbiorniki ze stali DUPLEX. Z uwagi na powyższe, prosimy o dopuszczenie do zastosowania w zakresie rozwiązań równoważnych podgrzewaczy solarnych emaliowanych wyposażonych w zabezpieczenie antykorozyjne w postaci anody tytanowej, które dodatkowo posiadają wyższą klasę energetyczna niż wymagana przez Zamawiającego minimalna D.</w:t>
      </w:r>
    </w:p>
    <w:p w14:paraId="3ADCA186" w14:textId="77777777" w:rsidR="00A5552E" w:rsidRPr="00F70EF0" w:rsidRDefault="00A5552E" w:rsidP="00A5552E">
      <w:pPr>
        <w:pStyle w:val="Default"/>
        <w:jc w:val="both"/>
        <w:rPr>
          <w:b/>
          <w:bCs/>
          <w:sz w:val="20"/>
          <w:szCs w:val="20"/>
        </w:rPr>
      </w:pPr>
      <w:r w:rsidRPr="0054148B">
        <w:rPr>
          <w:b/>
          <w:bCs/>
          <w:sz w:val="20"/>
          <w:szCs w:val="20"/>
        </w:rPr>
        <w:t xml:space="preserve">Odp. Zamawiający nie uzna zbiorników emaliowanych jako rozwiązanie równoważne. Według wiedzy Zamawiającego na rynku istnieje kilku producentów spełniających wymagania zgodne z PFU. </w:t>
      </w:r>
    </w:p>
    <w:p w14:paraId="3D2D5C89" w14:textId="77777777" w:rsidR="00A5552E"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Wnosimy o dopuszczenie do udziału w postępowaniu zbiorników solarnych izolowanych twarda pianka poliuretanową. Takie rozwiązanie jest obecnie uznawane za rynkowy standard.</w:t>
      </w:r>
    </w:p>
    <w:p w14:paraId="1043B8DB" w14:textId="77777777" w:rsidR="00A5552E" w:rsidRPr="000E0C40" w:rsidRDefault="00A5552E" w:rsidP="00A5552E">
      <w:pPr>
        <w:rPr>
          <w:rFonts w:cs="Arial"/>
          <w:color w:val="000000"/>
          <w:szCs w:val="20"/>
        </w:rPr>
      </w:pPr>
      <w:r w:rsidRPr="004A25FD">
        <w:rPr>
          <w:b/>
          <w:bCs/>
          <w:szCs w:val="20"/>
        </w:rPr>
        <w:t>Odp. Zamawiający d</w:t>
      </w:r>
      <w:r w:rsidRPr="004A25FD">
        <w:rPr>
          <w:rFonts w:eastAsia="Times New Roman" w:cs="Arial"/>
          <w:b/>
          <w:bCs/>
          <w:szCs w:val="20"/>
          <w:lang w:eastAsia="pl-PL"/>
        </w:rPr>
        <w:t>opuszcza.</w:t>
      </w:r>
    </w:p>
    <w:p w14:paraId="11176F2C" w14:textId="77777777" w:rsidR="00A5552E"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Prosimy o potwierdzenie, że Zamawiający dopuszcza do zastosowania zbiorniki solarne (250/300/400) o powierzchni górnej wężownicy min. 0,8m2</w:t>
      </w:r>
    </w:p>
    <w:p w14:paraId="4B1094A5" w14:textId="77777777" w:rsidR="00A5552E" w:rsidRPr="000E0C40" w:rsidRDefault="00A5552E" w:rsidP="00A5552E">
      <w:pPr>
        <w:rPr>
          <w:rFonts w:cs="Arial"/>
          <w:color w:val="000000"/>
          <w:szCs w:val="20"/>
        </w:rPr>
      </w:pPr>
      <w:r w:rsidRPr="004A25FD">
        <w:rPr>
          <w:b/>
          <w:bCs/>
          <w:szCs w:val="20"/>
        </w:rPr>
        <w:t>Odp. Zamawiający</w:t>
      </w:r>
      <w:r>
        <w:rPr>
          <w:b/>
          <w:bCs/>
          <w:szCs w:val="20"/>
        </w:rPr>
        <w:t xml:space="preserve"> potwierdza.</w:t>
      </w:r>
    </w:p>
    <w:p w14:paraId="5623577B" w14:textId="77777777" w:rsidR="00A5552E"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Prosimy o dopuszczenie do postępowania zbiornik o pojemności 400l i maksymalnej wysokości 1930mm. Tak niewielka różnica względem minimalnych wymagań nie wpłynie na utrudnienia w montażu.</w:t>
      </w:r>
    </w:p>
    <w:p w14:paraId="24DFE5D9" w14:textId="77777777" w:rsidR="00A5552E" w:rsidRPr="004A25FD" w:rsidRDefault="00A5552E" w:rsidP="00A5552E">
      <w:pPr>
        <w:rPr>
          <w:rFonts w:cs="Arial"/>
          <w:color w:val="000000"/>
          <w:szCs w:val="20"/>
        </w:rPr>
      </w:pPr>
      <w:r w:rsidRPr="004A25FD">
        <w:rPr>
          <w:b/>
          <w:bCs/>
          <w:szCs w:val="20"/>
        </w:rPr>
        <w:t>Odp. Zamawiający d</w:t>
      </w:r>
      <w:r w:rsidRPr="004A25FD">
        <w:rPr>
          <w:rFonts w:eastAsia="Times New Roman" w:cs="Arial"/>
          <w:b/>
          <w:bCs/>
          <w:szCs w:val="20"/>
          <w:lang w:eastAsia="pl-PL"/>
        </w:rPr>
        <w:t>opuszcza.</w:t>
      </w:r>
    </w:p>
    <w:p w14:paraId="3C817958" w14:textId="77777777" w:rsidR="00A5552E"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Prosimy o potwierdzenie, że zamawiający dopuszcza do zastosowania zawór antypoparzeniowy o zakresie temp. 35-60°C z króćcami przyłączeniowymi minimum ¾” i kvs=1,5 m3/h.</w:t>
      </w:r>
    </w:p>
    <w:p w14:paraId="4E18F1B2" w14:textId="77777777" w:rsidR="00A5552E" w:rsidRPr="00E61D9B" w:rsidRDefault="00A5552E" w:rsidP="00A5552E">
      <w:pPr>
        <w:pStyle w:val="Akapitzlist"/>
        <w:spacing w:after="120"/>
        <w:ind w:left="0"/>
        <w:contextualSpacing w:val="0"/>
        <w:rPr>
          <w:rFonts w:cs="Arial"/>
          <w:color w:val="000000"/>
          <w:szCs w:val="20"/>
        </w:rPr>
      </w:pPr>
      <w:r w:rsidRPr="00106EBB">
        <w:rPr>
          <w:b/>
          <w:bCs/>
          <w:szCs w:val="20"/>
        </w:rPr>
        <w:t xml:space="preserve">Odp. Zamawiający </w:t>
      </w:r>
      <w:r>
        <w:rPr>
          <w:b/>
          <w:bCs/>
          <w:szCs w:val="20"/>
        </w:rPr>
        <w:t>d</w:t>
      </w:r>
      <w:r w:rsidRPr="00702500">
        <w:rPr>
          <w:rFonts w:eastAsia="Times New Roman" w:cs="Arial"/>
          <w:b/>
          <w:bCs/>
          <w:szCs w:val="20"/>
          <w:lang w:eastAsia="pl-PL"/>
        </w:rPr>
        <w:t>opuszcza</w:t>
      </w:r>
      <w:r>
        <w:rPr>
          <w:rFonts w:eastAsia="Times New Roman" w:cs="Arial"/>
          <w:b/>
          <w:bCs/>
          <w:szCs w:val="20"/>
          <w:lang w:eastAsia="pl-PL"/>
        </w:rPr>
        <w:t>.</w:t>
      </w:r>
    </w:p>
    <w:p w14:paraId="2DFD1381" w14:textId="77777777" w:rsidR="00A5552E"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Prosimy o potwierdzenie, że dostawa modułów LAN jest objęta niniejszym zamówieniem i dotyczy wszystkich instalacji solarnych.</w:t>
      </w:r>
    </w:p>
    <w:p w14:paraId="60E20D89" w14:textId="77777777" w:rsidR="00A5552E" w:rsidRPr="000E0C40" w:rsidRDefault="00A5552E" w:rsidP="00A5552E">
      <w:pPr>
        <w:rPr>
          <w:rFonts w:cs="Arial"/>
          <w:color w:val="000000"/>
          <w:szCs w:val="20"/>
        </w:rPr>
      </w:pPr>
      <w:r w:rsidRPr="00106EBB">
        <w:rPr>
          <w:b/>
          <w:bCs/>
          <w:szCs w:val="20"/>
        </w:rPr>
        <w:t>Odp. Zamawiający nie potwierdza</w:t>
      </w:r>
      <w:r>
        <w:rPr>
          <w:szCs w:val="20"/>
        </w:rPr>
        <w:t>.</w:t>
      </w:r>
    </w:p>
    <w:p w14:paraId="5B2E1A28" w14:textId="77777777" w:rsidR="00A5552E" w:rsidRDefault="00A5552E" w:rsidP="00A5552E">
      <w:pPr>
        <w:pStyle w:val="Akapitzlist"/>
        <w:numPr>
          <w:ilvl w:val="0"/>
          <w:numId w:val="17"/>
        </w:numPr>
        <w:spacing w:after="0" w:line="276" w:lineRule="auto"/>
        <w:jc w:val="both"/>
        <w:rPr>
          <w:rFonts w:cs="Arial"/>
          <w:color w:val="000000"/>
          <w:szCs w:val="20"/>
        </w:rPr>
      </w:pPr>
      <w:r w:rsidRPr="002C2F92">
        <w:rPr>
          <w:rFonts w:cs="Arial"/>
          <w:color w:val="000000"/>
          <w:szCs w:val="20"/>
        </w:rPr>
        <w:t>Prosimy o potwierdzenie, że ciepłomierz może być rozumiany jako funkcja regulatora solarnego w postaci „licznika ciepła”, realizowana w oparciu o przepływomierz elektroniczny zamontowany w grupie i wskazujący na wyświetlaczu sterownika aktualny przepływ nośnika ciepła.</w:t>
      </w:r>
    </w:p>
    <w:p w14:paraId="12AE651F" w14:textId="77777777" w:rsidR="00A5552E" w:rsidRPr="00E61D9B" w:rsidRDefault="00A5552E" w:rsidP="00A5552E">
      <w:pPr>
        <w:rPr>
          <w:rFonts w:cs="Arial"/>
          <w:color w:val="000000"/>
          <w:szCs w:val="20"/>
        </w:rPr>
      </w:pPr>
      <w:r w:rsidRPr="00106EBB">
        <w:rPr>
          <w:b/>
          <w:bCs/>
          <w:szCs w:val="20"/>
        </w:rPr>
        <w:t xml:space="preserve">Odp. Zamawiający </w:t>
      </w:r>
      <w:r w:rsidRPr="00747546">
        <w:rPr>
          <w:rFonts w:eastAsia="Times New Roman" w:cs="Arial"/>
          <w:b/>
          <w:bCs/>
          <w:szCs w:val="20"/>
          <w:lang w:eastAsia="pl-PL"/>
        </w:rPr>
        <w:t>potwierdza.</w:t>
      </w:r>
    </w:p>
    <w:p w14:paraId="476A2204" w14:textId="77777777" w:rsidR="00A5552E" w:rsidRPr="004751F4" w:rsidRDefault="00A5552E" w:rsidP="00A5552E">
      <w:pPr>
        <w:rPr>
          <w:rFonts w:cs="Arial"/>
          <w:b/>
          <w:szCs w:val="20"/>
          <w:u w:val="single"/>
        </w:rPr>
      </w:pPr>
    </w:p>
    <w:p w14:paraId="4DA7BF6E" w14:textId="77777777" w:rsidR="00A5552E" w:rsidRPr="004751F4" w:rsidRDefault="00A5552E" w:rsidP="00A5552E">
      <w:pPr>
        <w:pStyle w:val="Nagwek1"/>
        <w:rPr>
          <w:u w:val="single"/>
        </w:rPr>
      </w:pPr>
      <w:r w:rsidRPr="004751F4">
        <w:rPr>
          <w:u w:val="single"/>
        </w:rPr>
        <w:t>Pytania nr 4 Wykonawcy z dnia 29.07.2020 r.</w:t>
      </w:r>
    </w:p>
    <w:p w14:paraId="3767BFD8" w14:textId="77777777" w:rsidR="00A5552E" w:rsidRPr="00BF381F" w:rsidRDefault="00A5552E" w:rsidP="00A5552E">
      <w:r w:rsidRPr="00BF381F">
        <w:t xml:space="preserve">Działając na podstawie art. 38 ust. 1 ustawy z dnia 29 stycznia 2004 r. - Prawo zamówień publicznych (tekst jednolity Dz.U. 2019 poz. 1843 z </w:t>
      </w:r>
      <w:hyperlink r:id="rId6">
        <w:r w:rsidRPr="00067B07">
          <w:rPr>
            <w:rStyle w:val="Hipercze"/>
            <w:color w:val="auto"/>
            <w:u w:val="none"/>
          </w:rPr>
          <w:t>późn. zm</w:t>
        </w:r>
      </w:hyperlink>
      <w:r w:rsidRPr="00BF381F">
        <w:t>.), niniejszym zwracamy się o udzielenie odpowiedzi na następu</w:t>
      </w:r>
      <w:r w:rsidRPr="00BF381F">
        <w:softHyphen/>
        <w:t>jące pytania oraz doprecyzowanie wskazanych nieścisłości:</w:t>
      </w:r>
    </w:p>
    <w:p w14:paraId="223795FD" w14:textId="77777777" w:rsidR="00A5552E" w:rsidRPr="00BF381F" w:rsidRDefault="00A5552E" w:rsidP="00A5552E">
      <w:pPr>
        <w:pStyle w:val="Akapitzlist"/>
        <w:numPr>
          <w:ilvl w:val="0"/>
          <w:numId w:val="16"/>
        </w:numPr>
        <w:spacing w:after="0" w:line="276" w:lineRule="auto"/>
        <w:jc w:val="both"/>
      </w:pPr>
      <w:r w:rsidRPr="00BF381F">
        <w:t>Wykonawca pragnie zwrócić uwagę Zamawiającemu na silny tren</w:t>
      </w:r>
      <w:r>
        <w:t>d</w:t>
      </w:r>
      <w:r w:rsidRPr="00BF381F">
        <w:t xml:space="preserve"> rozwoju technologii monokrystalicznej w ostatnich latach </w:t>
      </w:r>
      <w:r>
        <w:t>i</w:t>
      </w:r>
      <w:r w:rsidRPr="00BF381F">
        <w:t xml:space="preserve"> przez to wyraźnie ograniczoną podaż dostępnych na rynku modułów polikrystalicznych. Do</w:t>
      </w:r>
      <w:r w:rsidRPr="00BF381F">
        <w:softHyphen/>
        <w:t>datkowo monokrystaliczne panele fotowoltaiczne charakteryzują się wyższymi mocami, które przekładają się bez</w:t>
      </w:r>
      <w:r w:rsidRPr="00BF381F">
        <w:softHyphen/>
        <w:t>pośrednio na większe uzyski, co stanowi bezsporną korzyść dla Beneficjenta/ów.</w:t>
      </w:r>
    </w:p>
    <w:p w14:paraId="4981E08E" w14:textId="77777777" w:rsidR="00A5552E" w:rsidRPr="00BF381F" w:rsidRDefault="00A5552E" w:rsidP="00A5552E">
      <w:pPr>
        <w:ind w:left="709"/>
      </w:pPr>
      <w:r w:rsidRPr="00BF381F">
        <w:t>Dodatkowo pragniemy zaznaczyć że dla paneli polikrystalicznych punktowane kryterium - Wspó</w:t>
      </w:r>
      <w:r>
        <w:t>łc</w:t>
      </w:r>
      <w:r w:rsidRPr="00BF381F">
        <w:t>zynnik tem</w:t>
      </w:r>
      <w:r w:rsidRPr="00BF381F">
        <w:softHyphen/>
        <w:t>peraturowy Pmax mod</w:t>
      </w:r>
      <w:r>
        <w:t>ułu</w:t>
      </w:r>
      <w:r w:rsidRPr="00BF381F">
        <w:t xml:space="preserve"> fotowoltaicznego tj. - 0,38 %/ C i więcej jest fizycznie niemożliwe do s</w:t>
      </w:r>
      <w:r>
        <w:t>pełnienia.</w:t>
      </w:r>
      <w:r w:rsidRPr="00BF381F">
        <w:t xml:space="preserve"> Wobec powyższego wnosimy o zmianę kryterium „Typ ogniw" na krystaliczne.</w:t>
      </w:r>
    </w:p>
    <w:p w14:paraId="169072AB" w14:textId="77777777" w:rsidR="00A5552E" w:rsidRDefault="00A5552E" w:rsidP="00A5552E">
      <w:pPr>
        <w:ind w:left="709"/>
      </w:pPr>
      <w:r w:rsidRPr="00BF381F">
        <w:t>Z uwagi na powyższe można dodatkowo uznać, że postępowanie przetargowe na obecnym etapie jest obarczone wadą, która uniemożliwia zawarcie niepodlegającej unieważnieniu umowy w sprawie zamówienia publicznego. Sko</w:t>
      </w:r>
      <w:r w:rsidRPr="00BF381F">
        <w:softHyphen/>
        <w:t xml:space="preserve">ro bowiem określono kryterium w taki sposób, </w:t>
      </w:r>
      <w:r>
        <w:t>że</w:t>
      </w:r>
      <w:r w:rsidRPr="00BF381F">
        <w:t xml:space="preserve"> obiektywnie nie jest możliwe jego spełnienie, to nie jest możliwy wybór oferty w sposób zgodny z przepisami ustawy pzp. Konieczna jest zatem zmiana ww. kryterium w taki spo</w:t>
      </w:r>
      <w:r w:rsidRPr="00BF381F">
        <w:softHyphen/>
        <w:t>sób, który pozwoli na doprowadzenie do porównywalności złożonych w postępowaniu ofert i jednocześnie zapewni realną możliwość uzyskania dodatkowych punktów.</w:t>
      </w:r>
    </w:p>
    <w:p w14:paraId="3E8BBDBF" w14:textId="77777777" w:rsidR="00A5552E" w:rsidRPr="00BF381F" w:rsidRDefault="00A5552E" w:rsidP="00A5552E">
      <w:r w:rsidRPr="002B27DE">
        <w:rPr>
          <w:rFonts w:cs="Arial"/>
          <w:b/>
          <w:bCs/>
          <w:color w:val="000000"/>
          <w:szCs w:val="20"/>
        </w:rPr>
        <w:t>Odp.</w:t>
      </w:r>
      <w:r>
        <w:rPr>
          <w:rFonts w:cs="Arial"/>
          <w:b/>
          <w:bCs/>
          <w:color w:val="000000"/>
          <w:szCs w:val="20"/>
        </w:rPr>
        <w:t xml:space="preserve"> </w:t>
      </w:r>
      <w:r w:rsidRPr="00876EEA">
        <w:rPr>
          <w:rFonts w:cs="Arial"/>
          <w:b/>
          <w:bCs/>
          <w:color w:val="000000"/>
          <w:szCs w:val="20"/>
        </w:rPr>
        <w:t>Zamawiający dopuścił panele monokrystaliczne zgodnie z aktualnie obowiązującym PFU.</w:t>
      </w:r>
    </w:p>
    <w:p w14:paraId="11FB2800" w14:textId="77777777" w:rsidR="00A5552E" w:rsidRPr="00BF381F" w:rsidRDefault="00A5552E" w:rsidP="00A5552E">
      <w:pPr>
        <w:pStyle w:val="Akapitzlist"/>
        <w:numPr>
          <w:ilvl w:val="0"/>
          <w:numId w:val="16"/>
        </w:numPr>
        <w:spacing w:after="0" w:line="276" w:lineRule="auto"/>
        <w:jc w:val="both"/>
      </w:pPr>
      <w:r w:rsidRPr="00BF381F">
        <w:t>Wykonawca pragnie podkreślić, że jako Firma z wieloletnim doświadczeniem w montażu systemów fotowoltaicz</w:t>
      </w:r>
      <w:r w:rsidRPr="00BF381F">
        <w:softHyphen/>
        <w:t>nych, która wykonała ponad 100 instalacji fotowoltaicznych, w tym obejmujących instalacje wykonane w ramach dużych wartościowo zamówień publicznych, zastosowanie warunku udziału w postępowaniu w zakresie zdolności technicznych I doświadczenia polegającego na zrealizowaniu 3 zadań o wartości 150.000,00 z</w:t>
      </w:r>
      <w:r>
        <w:t>ł</w:t>
      </w:r>
      <w:r w:rsidRPr="00BF381F">
        <w:t xml:space="preserve"> każde stanowi rażą</w:t>
      </w:r>
      <w:r w:rsidRPr="00BF381F">
        <w:softHyphen/>
        <w:t xml:space="preserve">ce </w:t>
      </w:r>
      <w:r>
        <w:t>i</w:t>
      </w:r>
      <w:r w:rsidRPr="00BF381F">
        <w:t xml:space="preserve"> bezpodstawne ograniczenie możliwości udziału w przedmiotowym przetargu wykonawcom obiektywnie zdol</w:t>
      </w:r>
      <w:r w:rsidRPr="00BF381F">
        <w:softHyphen/>
        <w:t>nym do jego wykonania. Taki wymóg w gruncie rzeczy nie daje faktycznej gwarancji, że zamówienie zostanie udzielone podmiotowi najbardziej odpowiedniemu.</w:t>
      </w:r>
    </w:p>
    <w:p w14:paraId="6B3A32C8" w14:textId="77777777" w:rsidR="00A5552E" w:rsidRPr="00BF381F" w:rsidRDefault="00A5552E" w:rsidP="00A5552E">
      <w:pPr>
        <w:ind w:left="709"/>
      </w:pPr>
      <w:r w:rsidRPr="00BF381F">
        <w:t>Mowa w tym miejscu o warunku w zakresie zdolności technicznych i zawodowych, określonym w Rozdziale III, pkt 2 ppkt 1) lit c) tabeli:</w:t>
      </w:r>
    </w:p>
    <w:p w14:paraId="32BB17FF" w14:textId="77777777" w:rsidR="00A5552E" w:rsidRPr="00BF381F" w:rsidRDefault="00A5552E" w:rsidP="00A5552E">
      <w:pPr>
        <w:spacing w:after="0"/>
        <w:ind w:left="709"/>
      </w:pPr>
      <w:r w:rsidRPr="00BF381F">
        <w:t>o udzielenie zamówienia może ubiegać się Wykonawca, który wykaże, że:</w:t>
      </w:r>
    </w:p>
    <w:p w14:paraId="4E94567F" w14:textId="77777777" w:rsidR="00A5552E" w:rsidRPr="00BF381F" w:rsidRDefault="00A5552E" w:rsidP="00A5552E">
      <w:pPr>
        <w:spacing w:after="0"/>
        <w:ind w:left="709"/>
      </w:pPr>
      <w:r w:rsidRPr="00BF381F">
        <w:t>a) należycie wykonał w okresie ostatnich 5 lat przed upływem terminu składania ofert, a łezek okres prowadzenia działalności jest krótszy - w tym okresie, co najmniej:</w:t>
      </w:r>
    </w:p>
    <w:p w14:paraId="2BC71D34" w14:textId="77777777" w:rsidR="00A5552E" w:rsidRPr="00BF381F" w:rsidRDefault="00A5552E" w:rsidP="00A5552E">
      <w:pPr>
        <w:ind w:left="709"/>
      </w:pPr>
      <w:r w:rsidRPr="00BF381F">
        <w:t>3 roboty budowlane polegające na wykonaniu robót budowlano-montażowych Instalacji fotowoltaicznych o wartości co najmniej 150 000,00 zł brutto każda, (..)</w:t>
      </w:r>
    </w:p>
    <w:p w14:paraId="10B83048" w14:textId="77777777" w:rsidR="00A5552E" w:rsidRPr="00BF381F" w:rsidRDefault="00A5552E" w:rsidP="00A5552E">
      <w:pPr>
        <w:ind w:left="709"/>
      </w:pPr>
      <w:r w:rsidRPr="00BF381F">
        <w:t xml:space="preserve">Zdaniem Wykonawcy warunek postawiony przez Zamawiającego w zakresie zdolności technicznej, w częściach zaznaczonych powyżej, jest zbyt wygórowany </w:t>
      </w:r>
      <w:r>
        <w:t>i</w:t>
      </w:r>
      <w:r w:rsidRPr="00BF381F">
        <w:t xml:space="preserve"> prowadzi do nieuzasadnionego ograniczenia konkurencji. W związku z tym Wykonawca wnosi o zmianę ww. warunku udziału w postępowaniu w taki sposób, aby: (...) wykonaniu robót budowlano-montażowych instalacji fotowoltaicznych o wartości łącznie co najmniej 450 000,00 zł brutto w ramach maksymalnie trzech zadań.</w:t>
      </w:r>
    </w:p>
    <w:p w14:paraId="0520EC36" w14:textId="77777777" w:rsidR="00A5552E" w:rsidRPr="00BF381F" w:rsidRDefault="00A5552E" w:rsidP="00A5552E">
      <w:pPr>
        <w:ind w:left="709"/>
      </w:pPr>
      <w:r w:rsidRPr="00BF381F">
        <w:t xml:space="preserve">W ocenie Wykonawcy obecnie skonstruowany warunek uniemożliwia ubieganie się o niniejsze zamówienie wykonawcom, którzy posiadają doświadczenie w realizacji przedmiotowo i zakresowo podobnych robót w stosunku do przedmiotu zamówienia. Wykonawca pozostaje w przekonaniu, </w:t>
      </w:r>
      <w:r>
        <w:t>i</w:t>
      </w:r>
      <w:r w:rsidRPr="00BF381F">
        <w:t>ż powyższe zmiany pozytywnie wpłyną na konkurencyjność postępowania poprzez rozszerzenie kręgu potencjalnych wykonawców obiektywnie zdolnych do wykonania zamówienia i możliwość uzyskania korzystniejszej ceny dla Zamawiającego, a postulowane przez Wykonawcę doświadczenie zagwarantuje należyte wykonanie zamówienia.</w:t>
      </w:r>
    </w:p>
    <w:p w14:paraId="5B1293FB" w14:textId="77777777" w:rsidR="00A5552E" w:rsidRPr="00BF381F" w:rsidRDefault="00A5552E" w:rsidP="00A5552E">
      <w:pPr>
        <w:ind w:left="709"/>
      </w:pPr>
      <w:r w:rsidRPr="00BF381F">
        <w:t>Mając na uwadze powyższe prosimy o pilną zmianę treści SIWZ oraz zmianę terminu składania ofert.</w:t>
      </w:r>
    </w:p>
    <w:p w14:paraId="72C3DF25" w14:textId="77777777" w:rsidR="00A5552E" w:rsidRPr="00BF381F" w:rsidRDefault="00A5552E" w:rsidP="00A5552E">
      <w:r w:rsidRPr="002B27DE">
        <w:rPr>
          <w:rFonts w:cs="Arial"/>
          <w:b/>
          <w:bCs/>
          <w:color w:val="000000"/>
          <w:szCs w:val="20"/>
        </w:rPr>
        <w:t>Odp.</w:t>
      </w:r>
      <w:r>
        <w:rPr>
          <w:rFonts w:cs="Arial"/>
          <w:b/>
          <w:bCs/>
          <w:color w:val="000000"/>
          <w:szCs w:val="20"/>
        </w:rPr>
        <w:t xml:space="preserve"> </w:t>
      </w:r>
      <w:r>
        <w:rPr>
          <w:b/>
          <w:bCs/>
        </w:rPr>
        <w:t xml:space="preserve">Zamawiający przychyla się do wniosku Wykonawcy i dokonuje zmiany brzmienia warunku </w:t>
      </w:r>
      <w:r w:rsidRPr="000D68AB">
        <w:rPr>
          <w:b/>
          <w:bCs/>
        </w:rPr>
        <w:t xml:space="preserve">udziału w postępowaniu określonego w SIWZ </w:t>
      </w:r>
      <w:r w:rsidRPr="000D68AB">
        <w:rPr>
          <w:b/>
        </w:rPr>
        <w:t>w Rozdziale III, pkt 2 ppkt 1) lit c) w tabeli na następujące:</w:t>
      </w:r>
    </w:p>
    <w:p w14:paraId="5F547BE9" w14:textId="77777777" w:rsidR="00A5552E" w:rsidRPr="000D68AB" w:rsidRDefault="00A5552E" w:rsidP="00A5552E">
      <w:pPr>
        <w:autoSpaceDE w:val="0"/>
        <w:autoSpaceDN w:val="0"/>
        <w:adjustRightInd w:val="0"/>
        <w:rPr>
          <w:rFonts w:cs="Arial"/>
          <w:b/>
          <w:szCs w:val="20"/>
        </w:rPr>
      </w:pPr>
      <w:r w:rsidRPr="000D68AB">
        <w:rPr>
          <w:rFonts w:cs="Arial"/>
          <w:b/>
          <w:szCs w:val="20"/>
        </w:rPr>
        <w:t>O udzielenie zamówienia może ubiegać się Wykonawca, który wykaże, że:</w:t>
      </w:r>
    </w:p>
    <w:p w14:paraId="47228205" w14:textId="77777777" w:rsidR="00A5552E" w:rsidRPr="000D68AB" w:rsidRDefault="00A5552E" w:rsidP="00A5552E">
      <w:pPr>
        <w:pStyle w:val="Akapitzlist"/>
        <w:numPr>
          <w:ilvl w:val="0"/>
          <w:numId w:val="18"/>
        </w:numPr>
        <w:tabs>
          <w:tab w:val="clear" w:pos="2520"/>
          <w:tab w:val="num" w:pos="317"/>
        </w:tabs>
        <w:autoSpaceDE w:val="0"/>
        <w:autoSpaceDN w:val="0"/>
        <w:adjustRightInd w:val="0"/>
        <w:spacing w:after="0" w:line="240" w:lineRule="auto"/>
        <w:ind w:left="317" w:hanging="142"/>
        <w:contextualSpacing w:val="0"/>
        <w:jc w:val="both"/>
        <w:rPr>
          <w:rFonts w:cs="Arial"/>
          <w:b/>
          <w:color w:val="FF0000"/>
          <w:szCs w:val="20"/>
        </w:rPr>
      </w:pPr>
      <w:r w:rsidRPr="000D68AB">
        <w:rPr>
          <w:rFonts w:cs="Arial"/>
          <w:b/>
          <w:szCs w:val="20"/>
        </w:rPr>
        <w:t>należycie wykonał w okresie ostatnich 5 lat przed upływem terminu składania ofert, a jeżeli okres prowadzenia działalności jest krótszy – w tym okresie, co najmniej:</w:t>
      </w:r>
    </w:p>
    <w:p w14:paraId="11E2D4A2" w14:textId="77777777" w:rsidR="00A5552E" w:rsidRPr="000D68AB" w:rsidRDefault="00A5552E" w:rsidP="00A5552E">
      <w:pPr>
        <w:ind w:left="317"/>
        <w:rPr>
          <w:rFonts w:cs="Arial"/>
          <w:szCs w:val="20"/>
        </w:rPr>
      </w:pPr>
      <w:r w:rsidRPr="000D68AB">
        <w:rPr>
          <w:rFonts w:cs="Arial"/>
          <w:b/>
          <w:szCs w:val="20"/>
        </w:rPr>
        <w:t xml:space="preserve">3 roboty budowlane polegające na wykonaniu robót budowlano-montażowych instalacji fotowoltaicznych o wartości </w:t>
      </w:r>
      <w:r w:rsidRPr="000D68AB">
        <w:rPr>
          <w:b/>
        </w:rPr>
        <w:t>łącznie co najmniej 450 000,00 zł brutto w ramach maksymalnie trzech (3) zadań.</w:t>
      </w:r>
    </w:p>
    <w:p w14:paraId="46040406" w14:textId="77777777" w:rsidR="00A5552E" w:rsidRDefault="00A5552E" w:rsidP="00A5552E">
      <w:pPr>
        <w:autoSpaceDE w:val="0"/>
        <w:autoSpaceDN w:val="0"/>
        <w:adjustRightInd w:val="0"/>
        <w:ind w:left="317"/>
        <w:rPr>
          <w:rFonts w:cs="Arial"/>
          <w:szCs w:val="20"/>
          <w:lang w:eastAsia="pl-PL"/>
        </w:rPr>
      </w:pPr>
      <w:r w:rsidRPr="000D68AB">
        <w:rPr>
          <w:rFonts w:cs="Arial"/>
          <w:b/>
          <w:iCs/>
          <w:szCs w:val="20"/>
          <w:lang w:eastAsia="pl-PL"/>
        </w:rPr>
        <w:t>Warunek wiedzy i do</w:t>
      </w:r>
      <w:r w:rsidRPr="000D68AB">
        <w:rPr>
          <w:rFonts w:cs="Arial"/>
          <w:b/>
          <w:szCs w:val="20"/>
          <w:lang w:eastAsia="pl-PL"/>
        </w:rPr>
        <w:t>ś</w:t>
      </w:r>
      <w:r w:rsidRPr="000D68AB">
        <w:rPr>
          <w:rFonts w:cs="Arial"/>
          <w:b/>
          <w:iCs/>
          <w:szCs w:val="20"/>
          <w:lang w:eastAsia="pl-PL"/>
        </w:rPr>
        <w:t>wiadczenia nie podlega sumowaniu - oznacza to, że w przypadku, gdy Wykonawca składa ofertę w ramach konsorcjum, wiedza i doświadczenie nie sumuje się.</w:t>
      </w:r>
    </w:p>
    <w:p w14:paraId="231B245C" w14:textId="77777777" w:rsidR="00A5552E" w:rsidRDefault="00A5552E" w:rsidP="00A5552E">
      <w:pPr>
        <w:pStyle w:val="Nagwek1"/>
      </w:pPr>
    </w:p>
    <w:p w14:paraId="6A9AEEBF" w14:textId="77777777" w:rsidR="00A5552E" w:rsidRDefault="00A5552E" w:rsidP="00A5552E"/>
    <w:p w14:paraId="54C614B0" w14:textId="77777777" w:rsidR="00A5552E" w:rsidRDefault="00A5552E" w:rsidP="00A5552E"/>
    <w:p w14:paraId="4E149514" w14:textId="77777777" w:rsidR="00A5552E" w:rsidRPr="00A5552E" w:rsidRDefault="00A5552E" w:rsidP="00A5552E"/>
    <w:p w14:paraId="634EB084" w14:textId="77777777" w:rsidR="00A5552E" w:rsidRDefault="00A5552E" w:rsidP="00A5552E">
      <w:pPr>
        <w:pStyle w:val="Nagwek1"/>
      </w:pPr>
      <w:r>
        <w:t xml:space="preserve">Pytanie nr 5 Wykonawcy z dnia 15.12.2020 r. </w:t>
      </w:r>
    </w:p>
    <w:p w14:paraId="312AAD52" w14:textId="69EE8A73" w:rsidR="00A5552E" w:rsidRDefault="00A5552E" w:rsidP="00A5552E">
      <w:pPr>
        <w:pStyle w:val="Akapitzlist"/>
        <w:numPr>
          <w:ilvl w:val="0"/>
          <w:numId w:val="19"/>
        </w:numPr>
        <w:spacing w:after="120" w:line="276" w:lineRule="auto"/>
        <w:ind w:left="969"/>
        <w:jc w:val="both"/>
      </w:pPr>
      <w:r>
        <w:t>Proszę o potwierdzenie, że  pompy ciepła do c.o. oraz c.w.u. muszą zliczać energię cieplną za pomocą funkcji w sterowniku lub za pomocą zewnętrznego urządzenie.</w:t>
      </w:r>
      <w:r w:rsidR="001C1A94">
        <w:t xml:space="preserve"> </w:t>
      </w:r>
    </w:p>
    <w:p w14:paraId="4D47F5A9" w14:textId="438BEC21" w:rsidR="00A5552E" w:rsidRDefault="00A5552E" w:rsidP="00A5552E">
      <w:r>
        <w:rPr>
          <w:b/>
          <w:bCs/>
        </w:rPr>
        <w:t>Odpowiedź: Zamawiający potwierdza</w:t>
      </w:r>
      <w:r>
        <w:t>.</w:t>
      </w:r>
      <w:r w:rsidR="001C1A94">
        <w:t xml:space="preserve"> </w:t>
      </w:r>
      <w:r>
        <w:t xml:space="preserve"> </w:t>
      </w:r>
    </w:p>
    <w:p w14:paraId="0138DEB7" w14:textId="7DC4CEB8" w:rsidR="00906F6E" w:rsidRDefault="00906F6E" w:rsidP="00906F6E">
      <w:pPr>
        <w:autoSpaceDE w:val="0"/>
        <w:autoSpaceDN w:val="0"/>
        <w:adjustRightInd w:val="0"/>
        <w:spacing w:after="0" w:line="240" w:lineRule="auto"/>
        <w:jc w:val="both"/>
        <w:rPr>
          <w:rFonts w:cs="Arial"/>
          <w:b/>
          <w:bCs/>
          <w:sz w:val="24"/>
          <w:szCs w:val="24"/>
        </w:rPr>
      </w:pPr>
      <w:r>
        <w:rPr>
          <w:rFonts w:cs="Arial"/>
          <w:b/>
          <w:bCs/>
          <w:sz w:val="24"/>
          <w:szCs w:val="24"/>
        </w:rPr>
        <w:t>UWAGA!</w:t>
      </w:r>
    </w:p>
    <w:p w14:paraId="685ADF64" w14:textId="77777777" w:rsidR="00906F6E" w:rsidRPr="0067304A" w:rsidRDefault="00906F6E" w:rsidP="00906F6E">
      <w:pPr>
        <w:autoSpaceDE w:val="0"/>
        <w:autoSpaceDN w:val="0"/>
        <w:adjustRightInd w:val="0"/>
        <w:spacing w:after="0" w:line="240" w:lineRule="auto"/>
        <w:jc w:val="both"/>
        <w:rPr>
          <w:rFonts w:cs="Arial"/>
          <w:sz w:val="24"/>
          <w:szCs w:val="24"/>
        </w:rPr>
      </w:pPr>
      <w:r w:rsidRPr="0067304A">
        <w:rPr>
          <w:rFonts w:cs="Arial"/>
          <w:b/>
          <w:bCs/>
          <w:sz w:val="24"/>
          <w:szCs w:val="24"/>
        </w:rPr>
        <w:t>Zamawiaj</w:t>
      </w:r>
      <w:r w:rsidRPr="0067304A">
        <w:rPr>
          <w:rFonts w:eastAsia="Arial,Bold" w:cs="Arial,Bold"/>
          <w:b/>
          <w:bCs/>
          <w:sz w:val="24"/>
          <w:szCs w:val="24"/>
        </w:rPr>
        <w:t>ą</w:t>
      </w:r>
      <w:r w:rsidRPr="0067304A">
        <w:rPr>
          <w:rFonts w:cs="Arial"/>
          <w:b/>
          <w:bCs/>
          <w:sz w:val="24"/>
          <w:szCs w:val="24"/>
        </w:rPr>
        <w:t xml:space="preserve">cy informuje, </w:t>
      </w:r>
      <w:r w:rsidRPr="0067304A">
        <w:rPr>
          <w:rFonts w:eastAsia="Arial,Bold" w:cs="Arial,Bold"/>
          <w:b/>
          <w:bCs/>
          <w:sz w:val="24"/>
          <w:szCs w:val="24"/>
        </w:rPr>
        <w:t>ż</w:t>
      </w:r>
      <w:r w:rsidRPr="0067304A">
        <w:rPr>
          <w:rFonts w:cs="Arial"/>
          <w:b/>
          <w:bCs/>
          <w:sz w:val="24"/>
          <w:szCs w:val="24"/>
        </w:rPr>
        <w:t>e udzielone odpowiedzi s</w:t>
      </w:r>
      <w:r w:rsidRPr="0067304A">
        <w:rPr>
          <w:rFonts w:eastAsia="Arial,Bold" w:cs="Arial,Bold"/>
          <w:b/>
          <w:bCs/>
          <w:sz w:val="24"/>
          <w:szCs w:val="24"/>
        </w:rPr>
        <w:t xml:space="preserve">ą </w:t>
      </w:r>
      <w:r w:rsidRPr="0067304A">
        <w:rPr>
          <w:rFonts w:cs="Arial"/>
          <w:b/>
          <w:bCs/>
          <w:sz w:val="24"/>
          <w:szCs w:val="24"/>
        </w:rPr>
        <w:t>wi</w:t>
      </w:r>
      <w:r w:rsidRPr="0067304A">
        <w:rPr>
          <w:rFonts w:eastAsia="Arial,Bold" w:cs="Arial,Bold"/>
          <w:b/>
          <w:bCs/>
          <w:sz w:val="24"/>
          <w:szCs w:val="24"/>
        </w:rPr>
        <w:t>ążą</w:t>
      </w:r>
      <w:r w:rsidRPr="0067304A">
        <w:rPr>
          <w:rFonts w:cs="Arial"/>
          <w:b/>
          <w:bCs/>
          <w:sz w:val="24"/>
          <w:szCs w:val="24"/>
        </w:rPr>
        <w:t>ce dla wszystkich Wykonawców bior</w:t>
      </w:r>
      <w:r w:rsidRPr="0067304A">
        <w:rPr>
          <w:rFonts w:eastAsia="Arial,Bold" w:cs="Arial,Bold"/>
          <w:b/>
          <w:bCs/>
          <w:sz w:val="24"/>
          <w:szCs w:val="24"/>
        </w:rPr>
        <w:t>ą</w:t>
      </w:r>
      <w:r w:rsidRPr="0067304A">
        <w:rPr>
          <w:rFonts w:cs="Arial"/>
          <w:b/>
          <w:bCs/>
          <w:sz w:val="24"/>
          <w:szCs w:val="24"/>
        </w:rPr>
        <w:t>cych udział w przedmiotowym post</w:t>
      </w:r>
      <w:r w:rsidRPr="0067304A">
        <w:rPr>
          <w:rFonts w:eastAsia="Arial,Bold" w:cs="Arial,Bold"/>
          <w:b/>
          <w:bCs/>
          <w:sz w:val="24"/>
          <w:szCs w:val="24"/>
        </w:rPr>
        <w:t>ę</w:t>
      </w:r>
      <w:r w:rsidRPr="0067304A">
        <w:rPr>
          <w:rFonts w:cs="Arial"/>
          <w:b/>
          <w:bCs/>
          <w:sz w:val="24"/>
          <w:szCs w:val="24"/>
        </w:rPr>
        <w:t>powaniu, a w przypadku rozbie</w:t>
      </w:r>
      <w:r w:rsidRPr="0067304A">
        <w:rPr>
          <w:rFonts w:eastAsia="Arial,Bold" w:cs="Arial,Bold"/>
          <w:b/>
          <w:bCs/>
          <w:sz w:val="24"/>
          <w:szCs w:val="24"/>
        </w:rPr>
        <w:t>ż</w:t>
      </w:r>
      <w:r w:rsidRPr="0067304A">
        <w:rPr>
          <w:rFonts w:cs="Arial"/>
          <w:b/>
          <w:bCs/>
          <w:sz w:val="24"/>
          <w:szCs w:val="24"/>
        </w:rPr>
        <w:t>no</w:t>
      </w:r>
      <w:r w:rsidRPr="0067304A">
        <w:rPr>
          <w:rFonts w:eastAsia="Arial,Bold" w:cs="Arial,Bold"/>
          <w:b/>
          <w:bCs/>
          <w:sz w:val="24"/>
          <w:szCs w:val="24"/>
        </w:rPr>
        <w:t>ś</w:t>
      </w:r>
      <w:r w:rsidRPr="0067304A">
        <w:rPr>
          <w:rFonts w:cs="Arial"/>
          <w:b/>
          <w:bCs/>
          <w:sz w:val="24"/>
          <w:szCs w:val="24"/>
        </w:rPr>
        <w:t>ci pomi</w:t>
      </w:r>
      <w:r w:rsidRPr="0067304A">
        <w:rPr>
          <w:rFonts w:eastAsia="Arial,Bold" w:cs="Arial,Bold"/>
          <w:b/>
          <w:bCs/>
          <w:sz w:val="24"/>
          <w:szCs w:val="24"/>
        </w:rPr>
        <w:t>ę</w:t>
      </w:r>
      <w:r w:rsidRPr="0067304A">
        <w:rPr>
          <w:rFonts w:cs="Arial"/>
          <w:b/>
          <w:bCs/>
          <w:sz w:val="24"/>
          <w:szCs w:val="24"/>
        </w:rPr>
        <w:t>dzy tre</w:t>
      </w:r>
      <w:r w:rsidRPr="0067304A">
        <w:rPr>
          <w:rFonts w:eastAsia="Arial,Bold" w:cs="Arial,Bold"/>
          <w:b/>
          <w:bCs/>
          <w:sz w:val="24"/>
          <w:szCs w:val="24"/>
        </w:rPr>
        <w:t>ś</w:t>
      </w:r>
      <w:r w:rsidRPr="0067304A">
        <w:rPr>
          <w:rFonts w:cs="Arial"/>
          <w:b/>
          <w:bCs/>
          <w:sz w:val="24"/>
          <w:szCs w:val="24"/>
        </w:rPr>
        <w:t>ci</w:t>
      </w:r>
      <w:r w:rsidRPr="0067304A">
        <w:rPr>
          <w:rFonts w:eastAsia="Arial,Bold" w:cs="Arial,Bold"/>
          <w:b/>
          <w:bCs/>
          <w:sz w:val="24"/>
          <w:szCs w:val="24"/>
        </w:rPr>
        <w:t xml:space="preserve">ą </w:t>
      </w:r>
      <w:r w:rsidRPr="0067304A">
        <w:rPr>
          <w:rFonts w:cs="Arial"/>
          <w:b/>
          <w:bCs/>
          <w:sz w:val="24"/>
          <w:szCs w:val="24"/>
        </w:rPr>
        <w:t>SIWZ, a tre</w:t>
      </w:r>
      <w:r w:rsidRPr="0067304A">
        <w:rPr>
          <w:rFonts w:eastAsia="Arial,Bold" w:cs="Arial,Bold"/>
          <w:b/>
          <w:bCs/>
          <w:sz w:val="24"/>
          <w:szCs w:val="24"/>
        </w:rPr>
        <w:t>ś</w:t>
      </w:r>
      <w:r w:rsidRPr="0067304A">
        <w:rPr>
          <w:rFonts w:cs="Arial"/>
          <w:b/>
          <w:bCs/>
          <w:sz w:val="24"/>
          <w:szCs w:val="24"/>
        </w:rPr>
        <w:t>ci</w:t>
      </w:r>
      <w:r w:rsidRPr="0067304A">
        <w:rPr>
          <w:rFonts w:eastAsia="Arial,Bold" w:cs="Arial,Bold"/>
          <w:b/>
          <w:bCs/>
          <w:sz w:val="24"/>
          <w:szCs w:val="24"/>
        </w:rPr>
        <w:t xml:space="preserve">ą </w:t>
      </w:r>
      <w:r w:rsidRPr="0067304A">
        <w:rPr>
          <w:rFonts w:cs="Arial"/>
          <w:b/>
          <w:bCs/>
          <w:sz w:val="24"/>
          <w:szCs w:val="24"/>
        </w:rPr>
        <w:t>udzielonych odpowiedzi, jako obowi</w:t>
      </w:r>
      <w:r w:rsidRPr="0067304A">
        <w:rPr>
          <w:rFonts w:eastAsia="Arial,Bold" w:cs="Arial,Bold"/>
          <w:b/>
          <w:bCs/>
          <w:sz w:val="24"/>
          <w:szCs w:val="24"/>
        </w:rPr>
        <w:t>ą</w:t>
      </w:r>
      <w:r w:rsidRPr="0067304A">
        <w:rPr>
          <w:rFonts w:cs="Arial"/>
          <w:b/>
          <w:bCs/>
          <w:sz w:val="24"/>
          <w:szCs w:val="24"/>
        </w:rPr>
        <w:t>zuj</w:t>
      </w:r>
      <w:r w:rsidRPr="0067304A">
        <w:rPr>
          <w:rFonts w:eastAsia="Arial,Bold" w:cs="Arial,Bold"/>
          <w:b/>
          <w:bCs/>
          <w:sz w:val="24"/>
          <w:szCs w:val="24"/>
        </w:rPr>
        <w:t>ą</w:t>
      </w:r>
      <w:r w:rsidRPr="0067304A">
        <w:rPr>
          <w:rFonts w:cs="Arial"/>
          <w:b/>
          <w:bCs/>
          <w:sz w:val="24"/>
          <w:szCs w:val="24"/>
        </w:rPr>
        <w:t>c</w:t>
      </w:r>
      <w:r w:rsidRPr="0067304A">
        <w:rPr>
          <w:rFonts w:eastAsia="Arial,Bold" w:cs="Arial,Bold"/>
          <w:b/>
          <w:bCs/>
          <w:sz w:val="24"/>
          <w:szCs w:val="24"/>
        </w:rPr>
        <w:t xml:space="preserve">ą </w:t>
      </w:r>
      <w:r w:rsidRPr="0067304A">
        <w:rPr>
          <w:rFonts w:cs="Arial"/>
          <w:b/>
          <w:bCs/>
          <w:sz w:val="24"/>
          <w:szCs w:val="24"/>
        </w:rPr>
        <w:t>nale</w:t>
      </w:r>
      <w:r w:rsidRPr="0067304A">
        <w:rPr>
          <w:rFonts w:eastAsia="Arial,Bold" w:cs="Arial,Bold"/>
          <w:b/>
          <w:bCs/>
          <w:sz w:val="24"/>
          <w:szCs w:val="24"/>
        </w:rPr>
        <w:t>ż</w:t>
      </w:r>
      <w:r w:rsidRPr="0067304A">
        <w:rPr>
          <w:rFonts w:cs="Arial"/>
          <w:b/>
          <w:bCs/>
          <w:sz w:val="24"/>
          <w:szCs w:val="24"/>
        </w:rPr>
        <w:t>y przyj</w:t>
      </w:r>
      <w:r w:rsidRPr="0067304A">
        <w:rPr>
          <w:rFonts w:eastAsia="Arial,Bold" w:cs="Arial,Bold"/>
          <w:b/>
          <w:bCs/>
          <w:sz w:val="24"/>
          <w:szCs w:val="24"/>
        </w:rPr>
        <w:t xml:space="preserve">ąć </w:t>
      </w:r>
      <w:r w:rsidRPr="0067304A">
        <w:rPr>
          <w:rFonts w:cs="Arial"/>
          <w:b/>
          <w:bCs/>
          <w:sz w:val="24"/>
          <w:szCs w:val="24"/>
        </w:rPr>
        <w:t>tre</w:t>
      </w:r>
      <w:r w:rsidRPr="0067304A">
        <w:rPr>
          <w:rFonts w:eastAsia="Arial,Bold" w:cs="Arial,Bold"/>
          <w:b/>
          <w:bCs/>
          <w:sz w:val="24"/>
          <w:szCs w:val="24"/>
        </w:rPr>
        <w:t xml:space="preserve">ść </w:t>
      </w:r>
      <w:r w:rsidRPr="0067304A">
        <w:rPr>
          <w:rFonts w:cs="Arial"/>
          <w:b/>
          <w:bCs/>
          <w:sz w:val="24"/>
          <w:szCs w:val="24"/>
        </w:rPr>
        <w:t>pisma zawieraj</w:t>
      </w:r>
      <w:r w:rsidRPr="0067304A">
        <w:rPr>
          <w:rFonts w:eastAsia="Arial,Bold" w:cs="Arial,Bold"/>
          <w:b/>
          <w:bCs/>
          <w:sz w:val="24"/>
          <w:szCs w:val="24"/>
        </w:rPr>
        <w:t>ą</w:t>
      </w:r>
      <w:r w:rsidRPr="0067304A">
        <w:rPr>
          <w:rFonts w:cs="Arial"/>
          <w:b/>
          <w:bCs/>
          <w:sz w:val="24"/>
          <w:szCs w:val="24"/>
        </w:rPr>
        <w:t>cego pó</w:t>
      </w:r>
      <w:r w:rsidRPr="0067304A">
        <w:rPr>
          <w:rFonts w:eastAsia="Arial,Bold" w:cs="Arial,Bold"/>
          <w:b/>
          <w:bCs/>
          <w:sz w:val="24"/>
          <w:szCs w:val="24"/>
        </w:rPr>
        <w:t>ź</w:t>
      </w:r>
      <w:r w:rsidRPr="0067304A">
        <w:rPr>
          <w:rFonts w:cs="Arial"/>
          <w:b/>
          <w:bCs/>
          <w:sz w:val="24"/>
          <w:szCs w:val="24"/>
        </w:rPr>
        <w:t>niejsze o</w:t>
      </w:r>
      <w:r w:rsidRPr="0067304A">
        <w:rPr>
          <w:rFonts w:eastAsia="Arial,Bold" w:cs="Arial,Bold"/>
          <w:b/>
          <w:bCs/>
          <w:sz w:val="24"/>
          <w:szCs w:val="24"/>
        </w:rPr>
        <w:t>ś</w:t>
      </w:r>
      <w:r w:rsidRPr="0067304A">
        <w:rPr>
          <w:rFonts w:cs="Arial"/>
          <w:b/>
          <w:bCs/>
          <w:sz w:val="24"/>
          <w:szCs w:val="24"/>
        </w:rPr>
        <w:t>wiadczenie Zamawiaj</w:t>
      </w:r>
      <w:r w:rsidRPr="0067304A">
        <w:rPr>
          <w:rFonts w:eastAsia="Arial,Bold" w:cs="Arial,Bold"/>
          <w:b/>
          <w:bCs/>
          <w:sz w:val="24"/>
          <w:szCs w:val="24"/>
        </w:rPr>
        <w:t>ą</w:t>
      </w:r>
      <w:r w:rsidRPr="0067304A">
        <w:rPr>
          <w:rFonts w:cs="Arial"/>
          <w:b/>
          <w:bCs/>
          <w:sz w:val="24"/>
          <w:szCs w:val="24"/>
        </w:rPr>
        <w:t>cego</w:t>
      </w:r>
      <w:r w:rsidRPr="0067304A">
        <w:rPr>
          <w:rFonts w:cs="Arial"/>
          <w:sz w:val="24"/>
          <w:szCs w:val="24"/>
        </w:rPr>
        <w:t>.</w:t>
      </w:r>
    </w:p>
    <w:p w14:paraId="4D07E93F" w14:textId="77777777" w:rsidR="001C1A94" w:rsidRDefault="001C1A94" w:rsidP="00906F6E">
      <w:pPr>
        <w:tabs>
          <w:tab w:val="left" w:pos="284"/>
        </w:tabs>
        <w:spacing w:after="0" w:line="240" w:lineRule="auto"/>
        <w:jc w:val="both"/>
        <w:rPr>
          <w:rFonts w:cstheme="minorHAnsi"/>
          <w:b/>
          <w:sz w:val="24"/>
          <w:szCs w:val="24"/>
        </w:rPr>
      </w:pPr>
    </w:p>
    <w:p w14:paraId="7C4E77AE" w14:textId="77777777" w:rsidR="00E53CE6" w:rsidRDefault="00E53CE6" w:rsidP="00906F6E">
      <w:pPr>
        <w:tabs>
          <w:tab w:val="left" w:pos="284"/>
        </w:tabs>
        <w:spacing w:after="0" w:line="240" w:lineRule="auto"/>
        <w:jc w:val="both"/>
        <w:rPr>
          <w:rFonts w:cstheme="minorHAnsi"/>
          <w:b/>
          <w:sz w:val="24"/>
          <w:szCs w:val="24"/>
        </w:rPr>
      </w:pPr>
    </w:p>
    <w:p w14:paraId="69524F03" w14:textId="77777777" w:rsidR="00E53CE6" w:rsidRDefault="00E53CE6" w:rsidP="00906F6E">
      <w:pPr>
        <w:tabs>
          <w:tab w:val="left" w:pos="284"/>
        </w:tabs>
        <w:spacing w:after="0" w:line="240" w:lineRule="auto"/>
        <w:jc w:val="both"/>
        <w:rPr>
          <w:rFonts w:cstheme="minorHAnsi"/>
          <w:b/>
          <w:sz w:val="24"/>
          <w:szCs w:val="24"/>
        </w:rPr>
      </w:pPr>
    </w:p>
    <w:p w14:paraId="15AE0939" w14:textId="77777777" w:rsidR="00E53CE6" w:rsidRDefault="00E53CE6" w:rsidP="00906F6E">
      <w:pPr>
        <w:tabs>
          <w:tab w:val="left" w:pos="284"/>
        </w:tabs>
        <w:spacing w:after="0" w:line="240" w:lineRule="auto"/>
        <w:jc w:val="both"/>
        <w:rPr>
          <w:rFonts w:cstheme="minorHAnsi"/>
          <w:b/>
          <w:sz w:val="24"/>
          <w:szCs w:val="24"/>
        </w:rPr>
      </w:pPr>
    </w:p>
    <w:p w14:paraId="50A48F18" w14:textId="77777777" w:rsidR="00E53CE6" w:rsidRDefault="00E53CE6" w:rsidP="00906F6E">
      <w:pPr>
        <w:tabs>
          <w:tab w:val="left" w:pos="284"/>
        </w:tabs>
        <w:spacing w:after="0" w:line="240" w:lineRule="auto"/>
        <w:jc w:val="both"/>
        <w:rPr>
          <w:rFonts w:cstheme="minorHAnsi"/>
          <w:b/>
          <w:sz w:val="24"/>
          <w:szCs w:val="24"/>
        </w:rPr>
      </w:pPr>
    </w:p>
    <w:p w14:paraId="756A7E11" w14:textId="0E12A4F1" w:rsidR="001D1FBC" w:rsidRPr="00E53CE6" w:rsidRDefault="001D1FBC" w:rsidP="00E53CE6">
      <w:pPr>
        <w:suppressLineNumbers/>
        <w:overflowPunct w:val="0"/>
        <w:autoSpaceDE w:val="0"/>
        <w:spacing w:after="0" w:line="240" w:lineRule="auto"/>
        <w:ind w:left="284"/>
        <w:jc w:val="both"/>
        <w:rPr>
          <w:rFonts w:eastAsia="Times New Roman" w:cs="Calibri"/>
          <w:b/>
          <w:sz w:val="24"/>
          <w:szCs w:val="24"/>
        </w:rPr>
      </w:pPr>
    </w:p>
    <w:p w14:paraId="66143D75" w14:textId="480E18E4" w:rsidR="001D1FBC" w:rsidRDefault="001D1FBC" w:rsidP="001D1FBC">
      <w:pPr>
        <w:spacing w:after="0" w:line="240" w:lineRule="auto"/>
        <w:ind w:left="4956" w:firstLine="708"/>
        <w:jc w:val="both"/>
        <w:rPr>
          <w:rFonts w:cstheme="minorHAnsi"/>
        </w:rPr>
      </w:pPr>
      <w:r>
        <w:rPr>
          <w:rFonts w:cstheme="minorHAnsi"/>
        </w:rPr>
        <w:t xml:space="preserve">                     Zatwierdził</w:t>
      </w:r>
    </w:p>
    <w:p w14:paraId="3F7D48C9" w14:textId="646D16BC" w:rsidR="0084727F" w:rsidRPr="00EB649E" w:rsidRDefault="001D1FBC" w:rsidP="001D1FBC">
      <w:pPr>
        <w:spacing w:after="0" w:line="240" w:lineRule="auto"/>
        <w:ind w:left="4956" w:firstLine="708"/>
        <w:jc w:val="both"/>
        <w:rPr>
          <w:rFonts w:cstheme="minorHAnsi"/>
          <w:b/>
          <w:bCs/>
        </w:rPr>
      </w:pPr>
      <w:r>
        <w:rPr>
          <w:rFonts w:cstheme="minorHAnsi"/>
        </w:rPr>
        <w:t>/-/ Paweł Macha Burmistrz Miasta</w:t>
      </w:r>
      <w:r w:rsidR="0084727F" w:rsidRPr="00EB649E">
        <w:rPr>
          <w:rFonts w:cstheme="minorHAnsi"/>
          <w:sz w:val="18"/>
          <w:szCs w:val="18"/>
        </w:rPr>
        <w:t xml:space="preserve">          </w:t>
      </w:r>
      <w:r w:rsidR="0084727F" w:rsidRPr="00EB649E">
        <w:rPr>
          <w:rFonts w:cstheme="minorHAnsi"/>
          <w:sz w:val="18"/>
          <w:szCs w:val="18"/>
        </w:rPr>
        <w:tab/>
      </w:r>
      <w:r w:rsidR="0084727F" w:rsidRPr="00EB649E">
        <w:rPr>
          <w:rFonts w:cstheme="minorHAnsi"/>
          <w:sz w:val="18"/>
          <w:szCs w:val="18"/>
        </w:rPr>
        <w:tab/>
      </w:r>
      <w:r w:rsidR="0084727F" w:rsidRPr="00EB649E">
        <w:rPr>
          <w:rFonts w:cstheme="minorHAnsi"/>
          <w:sz w:val="18"/>
          <w:szCs w:val="18"/>
        </w:rPr>
        <w:tab/>
      </w:r>
      <w:r w:rsidR="0084727F" w:rsidRPr="00EB649E">
        <w:rPr>
          <w:rFonts w:cstheme="minorHAnsi"/>
          <w:sz w:val="18"/>
          <w:szCs w:val="18"/>
        </w:rPr>
        <w:tab/>
      </w:r>
      <w:r w:rsidR="0084727F" w:rsidRPr="00EB649E">
        <w:rPr>
          <w:rFonts w:cstheme="minorHAnsi"/>
          <w:sz w:val="18"/>
          <w:szCs w:val="18"/>
        </w:rPr>
        <w:tab/>
      </w:r>
      <w:r w:rsidR="0084727F" w:rsidRPr="00EB649E">
        <w:rPr>
          <w:rFonts w:cstheme="minorHAnsi"/>
          <w:sz w:val="18"/>
          <w:szCs w:val="18"/>
        </w:rPr>
        <w:tab/>
        <w:t xml:space="preserve">                 </w:t>
      </w:r>
      <w:r w:rsidR="00BA6504">
        <w:rPr>
          <w:rFonts w:cstheme="minorHAnsi"/>
          <w:sz w:val="18"/>
          <w:szCs w:val="18"/>
        </w:rPr>
        <w:t xml:space="preserve">      </w:t>
      </w:r>
      <w:r>
        <w:rPr>
          <w:rFonts w:cstheme="minorHAnsi"/>
          <w:sz w:val="18"/>
          <w:szCs w:val="18"/>
        </w:rPr>
        <w:t xml:space="preserve">                  </w:t>
      </w:r>
    </w:p>
    <w:p w14:paraId="445E1FE2" w14:textId="77777777" w:rsidR="0084727F" w:rsidRPr="00EB649E" w:rsidRDefault="0084727F" w:rsidP="0084727F">
      <w:pPr>
        <w:spacing w:after="0" w:line="240" w:lineRule="auto"/>
        <w:rPr>
          <w:rFonts w:cstheme="minorHAnsi"/>
          <w:sz w:val="18"/>
          <w:szCs w:val="18"/>
          <w:u w:val="single"/>
        </w:rPr>
      </w:pPr>
    </w:p>
    <w:p w14:paraId="69FA0B46" w14:textId="77777777" w:rsidR="0084727F" w:rsidRPr="00EB649E" w:rsidRDefault="0084727F" w:rsidP="0084727F">
      <w:pPr>
        <w:spacing w:after="0" w:line="240" w:lineRule="auto"/>
        <w:rPr>
          <w:rFonts w:cstheme="minorHAnsi"/>
          <w:sz w:val="18"/>
          <w:szCs w:val="18"/>
          <w:u w:val="single"/>
        </w:rPr>
      </w:pPr>
    </w:p>
    <w:p w14:paraId="388F6508" w14:textId="77777777" w:rsidR="0084727F" w:rsidRPr="00EB649E" w:rsidRDefault="0084727F" w:rsidP="0084727F">
      <w:pPr>
        <w:spacing w:after="0" w:line="240" w:lineRule="auto"/>
        <w:rPr>
          <w:rFonts w:cstheme="minorHAnsi"/>
          <w:sz w:val="18"/>
          <w:szCs w:val="18"/>
          <w:u w:val="single"/>
        </w:rPr>
      </w:pPr>
    </w:p>
    <w:sectPr w:rsidR="0084727F" w:rsidRPr="00EB6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EE"/>
    <w:family w:val="roman"/>
    <w:pitch w:val="variable"/>
  </w:font>
  <w:font w:name="NSimSun">
    <w:panose1 w:val="02010609030101010101"/>
    <w:charset w:val="86"/>
    <w:family w:val="modern"/>
    <w:pitch w:val="fixed"/>
    <w:sig w:usb0="00000283" w:usb1="288F0000" w:usb2="00000016" w:usb3="00000000" w:csb0="00040001" w:csb1="00000000"/>
  </w:font>
  <w:font w:name="Open Sans">
    <w:altName w:val="Tahoma"/>
    <w:charset w:val="EE"/>
    <w:family w:val="swiss"/>
    <w:pitch w:val="variable"/>
    <w:sig w:usb0="E00002EF" w:usb1="4000205B" w:usb2="00000028" w:usb3="00000000" w:csb0="0000019F" w:csb1="00000000"/>
  </w:font>
  <w:font w:name="Arial,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1048"/>
    <w:multiLevelType w:val="hybridMultilevel"/>
    <w:tmpl w:val="D466F282"/>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93579F7"/>
    <w:multiLevelType w:val="hybridMultilevel"/>
    <w:tmpl w:val="20E43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83FBE"/>
    <w:multiLevelType w:val="hybridMultilevel"/>
    <w:tmpl w:val="FAEE4302"/>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772F47"/>
    <w:multiLevelType w:val="hybridMultilevel"/>
    <w:tmpl w:val="B434AEC0"/>
    <w:lvl w:ilvl="0" w:tplc="71426F2A">
      <w:start w:val="1"/>
      <w:numFmt w:val="lowerLetter"/>
      <w:lvlText w:val="%1)"/>
      <w:lvlJc w:val="left"/>
      <w:pPr>
        <w:ind w:left="720" w:hanging="360"/>
      </w:pPr>
      <w:rPr>
        <w:rFonts w:ascii="Times New Roman" w:hAnsi="Times New Roman" w:cs="Times New Roman" w:hint="default"/>
        <w:b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DF337F5"/>
    <w:multiLevelType w:val="hybridMultilevel"/>
    <w:tmpl w:val="3F38BF9C"/>
    <w:lvl w:ilvl="0" w:tplc="71A090A4">
      <w:start w:val="1"/>
      <w:numFmt w:val="decimal"/>
      <w:lvlText w:val="%1)"/>
      <w:lvlJc w:val="left"/>
      <w:pPr>
        <w:ind w:left="1287" w:hanging="360"/>
      </w:pPr>
      <w:rPr>
        <w:b w:val="0"/>
        <w:i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21457FEE"/>
    <w:multiLevelType w:val="hybridMultilevel"/>
    <w:tmpl w:val="21086FEA"/>
    <w:lvl w:ilvl="0" w:tplc="0BB206B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F30BEF"/>
    <w:multiLevelType w:val="hybridMultilevel"/>
    <w:tmpl w:val="B434AEC0"/>
    <w:lvl w:ilvl="0" w:tplc="71426F2A">
      <w:start w:val="1"/>
      <w:numFmt w:val="lowerLetter"/>
      <w:lvlText w:val="%1)"/>
      <w:lvlJc w:val="left"/>
      <w:pPr>
        <w:ind w:left="720" w:hanging="360"/>
      </w:pPr>
      <w:rPr>
        <w:rFonts w:ascii="Times New Roman" w:hAnsi="Times New Roman" w:cs="Times New Roman" w:hint="default"/>
        <w:b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BC85FEB"/>
    <w:multiLevelType w:val="hybridMultilevel"/>
    <w:tmpl w:val="C4104DFE"/>
    <w:lvl w:ilvl="0" w:tplc="612C4D74">
      <w:start w:val="1"/>
      <w:numFmt w:val="decimal"/>
      <w:lvlText w:val="%1."/>
      <w:lvlJc w:val="left"/>
      <w:pPr>
        <w:ind w:left="1866" w:hanging="360"/>
      </w:pPr>
      <w:rPr>
        <w:b/>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349279A4"/>
    <w:multiLevelType w:val="hybridMultilevel"/>
    <w:tmpl w:val="D466F282"/>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D9A7FE5"/>
    <w:multiLevelType w:val="hybridMultilevel"/>
    <w:tmpl w:val="903CDA10"/>
    <w:lvl w:ilvl="0" w:tplc="2A3ED840">
      <w:start w:val="1"/>
      <w:numFmt w:val="lowerLetter"/>
      <w:lvlText w:val="%1)"/>
      <w:lvlJc w:val="left"/>
      <w:pPr>
        <w:ind w:left="720" w:hanging="360"/>
      </w:pPr>
      <w:rPr>
        <w:rFonts w:ascii="Calibri" w:hAnsi="Calibri" w:cs="Calibr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F752986"/>
    <w:multiLevelType w:val="hybridMultilevel"/>
    <w:tmpl w:val="B8204F12"/>
    <w:lvl w:ilvl="0" w:tplc="F7726456">
      <w:start w:val="1"/>
      <w:numFmt w:val="lowerLetter"/>
      <w:lvlText w:val="%1)"/>
      <w:lvlJc w:val="right"/>
      <w:pPr>
        <w:tabs>
          <w:tab w:val="num" w:pos="2520"/>
        </w:tabs>
        <w:ind w:left="2520" w:hanging="180"/>
      </w:pPr>
      <w:rPr>
        <w:rFonts w:ascii="Arial" w:eastAsia="Times New Roman" w:hAnsi="Arial" w:cs="Aria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6F690F"/>
    <w:multiLevelType w:val="hybridMultilevel"/>
    <w:tmpl w:val="9BF0C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0B50C3"/>
    <w:multiLevelType w:val="hybridMultilevel"/>
    <w:tmpl w:val="902A3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61529C"/>
    <w:multiLevelType w:val="hybridMultilevel"/>
    <w:tmpl w:val="3028CA68"/>
    <w:lvl w:ilvl="0" w:tplc="2B1E7BC6">
      <w:start w:val="1"/>
      <w:numFmt w:val="decimal"/>
      <w:lvlText w:val="%1."/>
      <w:lvlJc w:val="left"/>
      <w:pPr>
        <w:ind w:left="720" w:hanging="360"/>
      </w:pPr>
      <w:rPr>
        <w:b/>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0F57EDB"/>
    <w:multiLevelType w:val="hybridMultilevel"/>
    <w:tmpl w:val="522CE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BF2B0B"/>
    <w:multiLevelType w:val="hybridMultilevel"/>
    <w:tmpl w:val="F32A2D80"/>
    <w:lvl w:ilvl="0" w:tplc="41E2F4A4">
      <w:start w:val="1"/>
      <w:numFmt w:val="upperRoman"/>
      <w:lvlText w:val="%1."/>
      <w:lvlJc w:val="left"/>
      <w:pPr>
        <w:ind w:left="10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AC4E93"/>
    <w:multiLevelType w:val="hybridMultilevel"/>
    <w:tmpl w:val="0536596A"/>
    <w:lvl w:ilvl="0" w:tplc="A9801560">
      <w:start w:val="1"/>
      <w:numFmt w:val="decimal"/>
      <w:lvlText w:val="%1."/>
      <w:lvlJc w:val="left"/>
      <w:pPr>
        <w:tabs>
          <w:tab w:val="num" w:pos="720"/>
        </w:tabs>
        <w:ind w:left="720" w:hanging="360"/>
      </w:pPr>
      <w:rPr>
        <w:rFonts w:asciiTheme="minorHAnsi" w:eastAsiaTheme="minorHAnsi" w:hAnsiTheme="minorHAnsi" w:cstheme="minorHAnsi"/>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9EB7502"/>
    <w:multiLevelType w:val="hybridMultilevel"/>
    <w:tmpl w:val="B434AEC0"/>
    <w:lvl w:ilvl="0" w:tplc="71426F2A">
      <w:start w:val="1"/>
      <w:numFmt w:val="lowerLetter"/>
      <w:lvlText w:val="%1)"/>
      <w:lvlJc w:val="left"/>
      <w:pPr>
        <w:ind w:left="720" w:hanging="360"/>
      </w:pPr>
      <w:rPr>
        <w:rFonts w:ascii="Times New Roman" w:hAnsi="Times New Roman" w:cs="Times New Roman" w:hint="default"/>
        <w:b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7E990EC5"/>
    <w:multiLevelType w:val="hybridMultilevel"/>
    <w:tmpl w:val="24648AD0"/>
    <w:lvl w:ilvl="0" w:tplc="D8F25E0A">
      <w:start w:val="1"/>
      <w:numFmt w:val="decimal"/>
      <w:lvlText w:val="%1."/>
      <w:lvlJc w:val="left"/>
      <w:pPr>
        <w:ind w:left="972" w:hanging="612"/>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15"/>
  </w:num>
  <w:num w:numId="11">
    <w:abstractNumId w:val="4"/>
  </w:num>
  <w:num w:numId="12">
    <w:abstractNumId w:val="16"/>
  </w:num>
  <w:num w:numId="13">
    <w:abstractNumId w:val="0"/>
  </w:num>
  <w:num w:numId="14">
    <w:abstractNumId w:val="12"/>
  </w:num>
  <w:num w:numId="15">
    <w:abstractNumId w:val="14"/>
  </w:num>
  <w:num w:numId="16">
    <w:abstractNumId w:val="11"/>
  </w:num>
  <w:num w:numId="17">
    <w:abstractNumId w:val="1"/>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2C"/>
    <w:rsid w:val="000F5F8D"/>
    <w:rsid w:val="001C1A94"/>
    <w:rsid w:val="001D1FBC"/>
    <w:rsid w:val="001E4134"/>
    <w:rsid w:val="00246BF2"/>
    <w:rsid w:val="002A132C"/>
    <w:rsid w:val="002A32EE"/>
    <w:rsid w:val="00302838"/>
    <w:rsid w:val="00515D11"/>
    <w:rsid w:val="007D3C0C"/>
    <w:rsid w:val="007E670D"/>
    <w:rsid w:val="00812D53"/>
    <w:rsid w:val="0084727F"/>
    <w:rsid w:val="00906F6E"/>
    <w:rsid w:val="00907FA0"/>
    <w:rsid w:val="00A5552E"/>
    <w:rsid w:val="00A717EF"/>
    <w:rsid w:val="00BA6504"/>
    <w:rsid w:val="00BB18F3"/>
    <w:rsid w:val="00BB2B78"/>
    <w:rsid w:val="00BE2BEA"/>
    <w:rsid w:val="00D7703B"/>
    <w:rsid w:val="00D91E66"/>
    <w:rsid w:val="00D93D12"/>
    <w:rsid w:val="00DF2089"/>
    <w:rsid w:val="00E53CE6"/>
    <w:rsid w:val="00EB649E"/>
    <w:rsid w:val="00F545F6"/>
    <w:rsid w:val="00FC6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A165"/>
  <w15:chartTrackingRefBased/>
  <w15:docId w15:val="{5EA53768-B074-484B-837D-AE32DC18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727F"/>
    <w:pPr>
      <w:spacing w:line="256" w:lineRule="auto"/>
    </w:pPr>
  </w:style>
  <w:style w:type="paragraph" w:styleId="Nagwek1">
    <w:name w:val="heading 1"/>
    <w:basedOn w:val="Normalny"/>
    <w:next w:val="Normalny"/>
    <w:link w:val="Nagwek1Znak"/>
    <w:uiPriority w:val="9"/>
    <w:qFormat/>
    <w:rsid w:val="00A5552E"/>
    <w:pPr>
      <w:keepNext/>
      <w:keepLines/>
      <w:spacing w:before="120" w:after="120" w:line="276" w:lineRule="auto"/>
      <w:jc w:val="both"/>
      <w:outlineLvl w:val="0"/>
    </w:pPr>
    <w:rPr>
      <w:rFonts w:ascii="Arial" w:eastAsiaTheme="majorEastAsia" w:hAnsi="Arial"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unhideWhenUsed/>
    <w:rsid w:val="0084727F"/>
    <w:pPr>
      <w:spacing w:after="120"/>
      <w:ind w:left="283"/>
    </w:pPr>
  </w:style>
  <w:style w:type="character" w:customStyle="1" w:styleId="TekstpodstawowywcityZnak">
    <w:name w:val="Tekst podstawowy wcięty Znak"/>
    <w:basedOn w:val="Domylnaczcionkaakapitu"/>
    <w:link w:val="Tekstpodstawowywcity"/>
    <w:uiPriority w:val="99"/>
    <w:rsid w:val="0084727F"/>
  </w:style>
  <w:style w:type="character" w:customStyle="1" w:styleId="AkapitzlistZnak">
    <w:name w:val="Akapit z listą Znak"/>
    <w:aliases w:val="Numerowanie Znak,Akapit z listą BS Znak,Kolorowa lista — akcent 11 Znak,Akapit z listą1 Znak,Wypunktowanie Znak,List Paragraph Znak,CW_Lista Znak"/>
    <w:link w:val="Akapitzlist"/>
    <w:uiPriority w:val="34"/>
    <w:qFormat/>
    <w:locked/>
    <w:rsid w:val="0084727F"/>
  </w:style>
  <w:style w:type="paragraph" w:styleId="Akapitzlist">
    <w:name w:val="List Paragraph"/>
    <w:aliases w:val="Numerowanie,Akapit z listą BS,Kolorowa lista — akcent 11,Akapit z listą1,Wypunktowanie,List Paragraph,CW_Lista"/>
    <w:basedOn w:val="Normalny"/>
    <w:link w:val="AkapitzlistZnak"/>
    <w:uiPriority w:val="34"/>
    <w:qFormat/>
    <w:rsid w:val="0084727F"/>
    <w:pPr>
      <w:ind w:left="720"/>
      <w:contextualSpacing/>
    </w:pPr>
  </w:style>
  <w:style w:type="paragraph" w:customStyle="1" w:styleId="Default">
    <w:name w:val="Default"/>
    <w:rsid w:val="0084727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Standard">
    <w:name w:val="Standard"/>
    <w:rsid w:val="0084727F"/>
    <w:pPr>
      <w:suppressAutoHyphens/>
      <w:autoSpaceDN w:val="0"/>
      <w:spacing w:after="200" w:line="276" w:lineRule="auto"/>
    </w:pPr>
    <w:rPr>
      <w:rFonts w:ascii="Calibri" w:eastAsia="Calibri" w:hAnsi="Calibri" w:cs="F"/>
      <w:color w:val="00000A"/>
      <w:kern w:val="3"/>
    </w:rPr>
  </w:style>
  <w:style w:type="character" w:styleId="Pogrubienie">
    <w:name w:val="Strong"/>
    <w:basedOn w:val="Domylnaczcionkaakapitu"/>
    <w:uiPriority w:val="22"/>
    <w:qFormat/>
    <w:rsid w:val="0084727F"/>
    <w:rPr>
      <w:b/>
      <w:bCs/>
    </w:rPr>
  </w:style>
  <w:style w:type="character" w:styleId="Hipercze">
    <w:name w:val="Hyperlink"/>
    <w:basedOn w:val="Domylnaczcionkaakapitu"/>
    <w:uiPriority w:val="99"/>
    <w:unhideWhenUsed/>
    <w:rsid w:val="00D93D12"/>
    <w:rPr>
      <w:color w:val="0000FF"/>
      <w:u w:val="single"/>
    </w:rPr>
  </w:style>
  <w:style w:type="paragraph" w:styleId="Bezodstpw">
    <w:name w:val="No Spacing"/>
    <w:qFormat/>
    <w:rsid w:val="00BE2BEA"/>
    <w:pPr>
      <w:spacing w:after="0" w:line="240" w:lineRule="auto"/>
    </w:pPr>
    <w:rPr>
      <w:rFonts w:ascii="Calibri" w:eastAsia="Calibri" w:hAnsi="Calibri" w:cs="Times New Roman"/>
    </w:rPr>
  </w:style>
  <w:style w:type="paragraph" w:styleId="NormalnyWeb">
    <w:name w:val="Normal (Web)"/>
    <w:basedOn w:val="Normalny"/>
    <w:rsid w:val="00BE2BEA"/>
    <w:pPr>
      <w:spacing w:before="100" w:after="119" w:line="240" w:lineRule="auto"/>
    </w:pPr>
    <w:rPr>
      <w:rFonts w:ascii="Arial Unicode MS" w:eastAsia="Arial Unicode MS" w:hAnsi="Arial Unicode MS" w:cs="Arial Unicode MS"/>
      <w:kern w:val="1"/>
      <w:sz w:val="24"/>
      <w:szCs w:val="24"/>
      <w:lang w:eastAsia="ar-SA"/>
    </w:rPr>
  </w:style>
  <w:style w:type="character" w:styleId="Uwydatnienie">
    <w:name w:val="Emphasis"/>
    <w:basedOn w:val="Domylnaczcionkaakapitu"/>
    <w:uiPriority w:val="20"/>
    <w:qFormat/>
    <w:rsid w:val="00DF2089"/>
    <w:rPr>
      <w:i/>
      <w:iCs/>
    </w:rPr>
  </w:style>
  <w:style w:type="character" w:customStyle="1" w:styleId="Nagwek1Znak">
    <w:name w:val="Nagłówek 1 Znak"/>
    <w:basedOn w:val="Domylnaczcionkaakapitu"/>
    <w:link w:val="Nagwek1"/>
    <w:uiPriority w:val="9"/>
    <w:rsid w:val="00A5552E"/>
    <w:rPr>
      <w:rFonts w:ascii="Arial" w:eastAsiaTheme="majorEastAsia" w:hAnsi="Arial" w:cstheme="majorBidi"/>
      <w:b/>
      <w:szCs w:val="32"/>
    </w:rPr>
  </w:style>
  <w:style w:type="paragraph" w:customStyle="1" w:styleId="Tekstwstpniesformatowany">
    <w:name w:val="Tekst wstępnie sformatowany"/>
    <w:basedOn w:val="Normalny"/>
    <w:rsid w:val="00F545F6"/>
    <w:pPr>
      <w:widowControl w:val="0"/>
      <w:suppressAutoHyphens/>
      <w:spacing w:after="0" w:line="240" w:lineRule="auto"/>
      <w:contextualSpacing/>
    </w:pPr>
    <w:rPr>
      <w:rFonts w:ascii="Liberation Mono" w:eastAsia="NSimSun"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4421">
      <w:bodyDiv w:val="1"/>
      <w:marLeft w:val="0"/>
      <w:marRight w:val="0"/>
      <w:marTop w:val="0"/>
      <w:marBottom w:val="0"/>
      <w:divBdr>
        <w:top w:val="none" w:sz="0" w:space="0" w:color="auto"/>
        <w:left w:val="none" w:sz="0" w:space="0" w:color="auto"/>
        <w:bottom w:val="none" w:sz="0" w:space="0" w:color="auto"/>
        <w:right w:val="none" w:sz="0" w:space="0" w:color="auto"/>
      </w:divBdr>
    </w:div>
    <w:div w:id="1331522017">
      <w:bodyDiv w:val="1"/>
      <w:marLeft w:val="0"/>
      <w:marRight w:val="0"/>
      <w:marTop w:val="0"/>
      <w:marBottom w:val="0"/>
      <w:divBdr>
        <w:top w:val="none" w:sz="0" w:space="0" w:color="auto"/>
        <w:left w:val="none" w:sz="0" w:space="0" w:color="auto"/>
        <w:bottom w:val="none" w:sz="0" w:space="0" w:color="auto"/>
        <w:right w:val="none" w:sz="0" w:space="0" w:color="auto"/>
      </w:divBdr>
    </w:div>
    <w:div w:id="18035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243;&#378;n.z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28E4-8B29-4AF7-81BD-140D2904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12</Pages>
  <Words>4781</Words>
  <Characters>28689</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Tomsia-Zając</dc:creator>
  <cp:keywords/>
  <dc:description/>
  <cp:lastModifiedBy>sazi</cp:lastModifiedBy>
  <cp:revision>16</cp:revision>
  <dcterms:created xsi:type="dcterms:W3CDTF">2020-07-29T08:22:00Z</dcterms:created>
  <dcterms:modified xsi:type="dcterms:W3CDTF">2020-12-22T13:56:00Z</dcterms:modified>
</cp:coreProperties>
</file>