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FA" w:rsidRDefault="003E27FA">
      <w:r w:rsidRPr="003E27FA">
        <w:rPr>
          <w:sz w:val="28"/>
          <w:szCs w:val="28"/>
        </w:rPr>
        <w:t>Dodatek energetyczny na okres od 01.05.2021r. do 30.04.2022r</w:t>
      </w:r>
      <w:r>
        <w:t xml:space="preserve">. </w:t>
      </w:r>
    </w:p>
    <w:p w:rsidR="003E27FA" w:rsidRDefault="003E27FA">
      <w:r>
        <w:t>W związku z obwieszczeniem Ministra Klimatu i Środowiska z dnia 16 kwietnia 2021r. w sprawie wysokości dodatku energetycznego obowiązującej od dnia 1 maja 2021r. do dnia 30 kwietnia 2022r. stawki dodatku wynosić będą :</w:t>
      </w:r>
    </w:p>
    <w:p w:rsidR="003E27FA" w:rsidRDefault="003E27FA">
      <w:r>
        <w:t xml:space="preserve"> gospodarstwo domowe 1 osobowe 12,09 zł. na 1 m-c </w:t>
      </w:r>
    </w:p>
    <w:p w:rsidR="003E27FA" w:rsidRDefault="003E27FA">
      <w:r>
        <w:t xml:space="preserve">gospodarstwo domowe 2 – 4 osobowe 16,79 zł. na 1 m-c </w:t>
      </w:r>
    </w:p>
    <w:p w:rsidR="003E27FA" w:rsidRDefault="003E27FA">
      <w:r>
        <w:t xml:space="preserve">gospodarstwo domowe 5 i więcej osobowe 20,15 zł. na m-c </w:t>
      </w:r>
    </w:p>
    <w:p w:rsidR="003E27FA" w:rsidRPr="003E27FA" w:rsidRDefault="003E27FA">
      <w:pPr>
        <w:rPr>
          <w:u w:val="single"/>
        </w:rPr>
      </w:pPr>
      <w:r w:rsidRPr="003E27FA">
        <w:rPr>
          <w:u w:val="single"/>
        </w:rPr>
        <w:t xml:space="preserve">Przypominamy, że wnioskodawcą o dodatek energetyczny może być osoba spełniająca łącznie poniższe przesłanki : </w:t>
      </w:r>
    </w:p>
    <w:p w:rsidR="003E27FA" w:rsidRDefault="003E27FA">
      <w:r>
        <w:t xml:space="preserve">1. musi mieć przyznany dodatek mieszkaniowy; </w:t>
      </w:r>
    </w:p>
    <w:p w:rsidR="003E27FA" w:rsidRDefault="003E27FA">
      <w:r>
        <w:t xml:space="preserve">2. jest stroną kompleksowej umowy z przedsiębiorstwem energetycznym; </w:t>
      </w:r>
    </w:p>
    <w:p w:rsidR="00B84BEB" w:rsidRDefault="003E27FA">
      <w:r>
        <w:t>3. zamieszkuje w miejscu dostarczania energii.</w:t>
      </w:r>
      <w:bookmarkStart w:id="0" w:name="_GoBack"/>
      <w:bookmarkEnd w:id="0"/>
    </w:p>
    <w:sectPr w:rsidR="00B84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EF"/>
    <w:rsid w:val="003E27FA"/>
    <w:rsid w:val="00733C0E"/>
    <w:rsid w:val="0079702B"/>
    <w:rsid w:val="009227EF"/>
    <w:rsid w:val="00952013"/>
    <w:rsid w:val="00A50251"/>
    <w:rsid w:val="00B56D11"/>
    <w:rsid w:val="00C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ilbu</dc:creator>
  <cp:keywords/>
  <dc:description/>
  <cp:lastModifiedBy>ilbu</cp:lastModifiedBy>
  <cp:revision>2</cp:revision>
  <cp:lastPrinted>2021-05-14T07:46:00Z</cp:lastPrinted>
  <dcterms:created xsi:type="dcterms:W3CDTF">2021-05-14T07:45:00Z</dcterms:created>
  <dcterms:modified xsi:type="dcterms:W3CDTF">2021-05-14T07:47:00Z</dcterms:modified>
</cp:coreProperties>
</file>