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5F9F" w14:textId="3C016E43" w:rsidR="008C1A9F" w:rsidRDefault="008C1A9F" w:rsidP="008C1A9F">
      <w:pPr>
        <w:spacing w:after="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Załącznik nr</w:t>
      </w:r>
      <w:r w:rsidR="00076D20">
        <w:rPr>
          <w:rFonts w:cs="Times New Roman"/>
          <w:sz w:val="20"/>
          <w:szCs w:val="20"/>
        </w:rPr>
        <w:t xml:space="preserve"> </w:t>
      </w:r>
      <w:r w:rsidR="00064142">
        <w:rPr>
          <w:rFonts w:cs="Times New Roman"/>
          <w:sz w:val="20"/>
          <w:szCs w:val="20"/>
        </w:rPr>
        <w:t>1</w:t>
      </w:r>
      <w:r>
        <w:rPr>
          <w:rFonts w:cs="Times New Roman"/>
          <w:sz w:val="20"/>
          <w:szCs w:val="20"/>
        </w:rPr>
        <w:t xml:space="preserve"> </w:t>
      </w:r>
    </w:p>
    <w:p w14:paraId="48BF2E5A" w14:textId="2045F77E" w:rsidR="008C1A9F" w:rsidRDefault="008C1A9F" w:rsidP="008C1A9F">
      <w:pPr>
        <w:spacing w:after="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 Zarządzenia Nr B.0050</w:t>
      </w:r>
      <w:r w:rsidR="00BB3D5B">
        <w:rPr>
          <w:rFonts w:cs="Times New Roman"/>
          <w:sz w:val="20"/>
          <w:szCs w:val="20"/>
        </w:rPr>
        <w:t>.7</w:t>
      </w:r>
      <w:r w:rsidR="000C4271">
        <w:rPr>
          <w:rFonts w:cs="Times New Roman"/>
          <w:sz w:val="20"/>
          <w:szCs w:val="20"/>
        </w:rPr>
        <w:t>3</w:t>
      </w:r>
      <w:r w:rsidR="00946820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>202</w:t>
      </w:r>
      <w:r w:rsidR="00064142">
        <w:rPr>
          <w:rFonts w:cs="Times New Roman"/>
          <w:sz w:val="20"/>
          <w:szCs w:val="20"/>
        </w:rPr>
        <w:t>4</w:t>
      </w:r>
    </w:p>
    <w:p w14:paraId="6962197F" w14:textId="77777777" w:rsidR="008C1A9F" w:rsidRDefault="008C1A9F" w:rsidP="008C1A9F">
      <w:pPr>
        <w:spacing w:after="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Burmistrza Miasta Kuźnia Raciborska</w:t>
      </w:r>
    </w:p>
    <w:p w14:paraId="7378FF11" w14:textId="05A443CE" w:rsidR="008C1A9F" w:rsidRDefault="008C1A9F" w:rsidP="008C1A9F">
      <w:pPr>
        <w:jc w:val="right"/>
      </w:pPr>
      <w:r>
        <w:rPr>
          <w:rFonts w:cs="Times New Roman"/>
          <w:sz w:val="20"/>
          <w:szCs w:val="20"/>
        </w:rPr>
        <w:t xml:space="preserve">z dnia </w:t>
      </w:r>
      <w:r w:rsidR="00BB3D5B">
        <w:rPr>
          <w:rFonts w:cs="Times New Roman"/>
          <w:sz w:val="20"/>
          <w:szCs w:val="20"/>
        </w:rPr>
        <w:t>1.03.2024</w:t>
      </w:r>
      <w:r>
        <w:rPr>
          <w:rFonts w:cs="Times New Roman"/>
          <w:sz w:val="20"/>
          <w:szCs w:val="20"/>
        </w:rPr>
        <w:t xml:space="preserve"> r.</w:t>
      </w:r>
    </w:p>
    <w:p w14:paraId="03DE1887" w14:textId="77777777" w:rsidR="008C1A9F" w:rsidRDefault="008C1A9F" w:rsidP="00FE0CDA">
      <w:pPr>
        <w:jc w:val="right"/>
      </w:pPr>
    </w:p>
    <w:p w14:paraId="7A5FB580" w14:textId="77777777" w:rsidR="00FE0CDA" w:rsidRDefault="00FE0CDA" w:rsidP="00281AE7">
      <w:pPr>
        <w:spacing w:after="0" w:line="240" w:lineRule="auto"/>
        <w:jc w:val="right"/>
      </w:pPr>
      <w:r>
        <w:t>…...........................................................</w:t>
      </w:r>
    </w:p>
    <w:p w14:paraId="44C2F420" w14:textId="77777777" w:rsidR="00FE0CDA" w:rsidRPr="000C4271" w:rsidRDefault="00FE0CDA" w:rsidP="00281AE7">
      <w:pPr>
        <w:spacing w:after="0" w:line="240" w:lineRule="auto"/>
        <w:jc w:val="right"/>
        <w:rPr>
          <w:sz w:val="18"/>
          <w:szCs w:val="20"/>
        </w:rPr>
      </w:pPr>
      <w:r w:rsidRPr="000C4271">
        <w:rPr>
          <w:sz w:val="18"/>
          <w:szCs w:val="20"/>
        </w:rPr>
        <w:t>(miejscowość, data)</w:t>
      </w:r>
    </w:p>
    <w:p w14:paraId="061C3696" w14:textId="77777777" w:rsidR="00FE0CDA" w:rsidRDefault="00FE0CDA" w:rsidP="00FE0CDA">
      <w:r>
        <w:t>…………………………………………</w:t>
      </w:r>
    </w:p>
    <w:p w14:paraId="0366CC7F" w14:textId="77777777" w:rsidR="00FE0CDA" w:rsidRDefault="00FE0CDA" w:rsidP="00FE0CDA">
      <w:r>
        <w:t>…………………………………………</w:t>
      </w:r>
    </w:p>
    <w:p w14:paraId="19BFD9DD" w14:textId="77777777" w:rsidR="00FE0CDA" w:rsidRDefault="00FE0CDA" w:rsidP="00281AE7">
      <w:pPr>
        <w:spacing w:after="0" w:line="240" w:lineRule="auto"/>
      </w:pPr>
      <w:r>
        <w:t>…………………………………………</w:t>
      </w:r>
    </w:p>
    <w:p w14:paraId="7015AFD3" w14:textId="604550C6" w:rsidR="00FE0CDA" w:rsidRPr="000C4271" w:rsidRDefault="00FE0CDA" w:rsidP="00281AE7">
      <w:pPr>
        <w:spacing w:after="0" w:line="240" w:lineRule="auto"/>
        <w:rPr>
          <w:sz w:val="18"/>
          <w:szCs w:val="18"/>
        </w:rPr>
      </w:pPr>
      <w:r w:rsidRPr="000C4271">
        <w:rPr>
          <w:sz w:val="18"/>
          <w:szCs w:val="18"/>
        </w:rPr>
        <w:t xml:space="preserve"> </w:t>
      </w:r>
      <w:r w:rsidR="000C4271" w:rsidRPr="000C4271">
        <w:rPr>
          <w:sz w:val="18"/>
          <w:szCs w:val="18"/>
        </w:rPr>
        <w:t>(</w:t>
      </w:r>
      <w:r w:rsidRPr="000C4271">
        <w:rPr>
          <w:sz w:val="18"/>
          <w:szCs w:val="18"/>
        </w:rPr>
        <w:t>dane wnioskodawcy</w:t>
      </w:r>
      <w:r w:rsidR="000C4271" w:rsidRPr="000C4271">
        <w:rPr>
          <w:sz w:val="18"/>
          <w:szCs w:val="18"/>
        </w:rPr>
        <w:t>)</w:t>
      </w:r>
      <w:r w:rsidRPr="000C4271">
        <w:rPr>
          <w:sz w:val="18"/>
          <w:szCs w:val="18"/>
        </w:rPr>
        <w:t xml:space="preserve"> </w:t>
      </w:r>
    </w:p>
    <w:p w14:paraId="0B0728DE" w14:textId="77777777" w:rsidR="00FE0CDA" w:rsidRDefault="00FE0CDA" w:rsidP="00FE0CDA">
      <w:pPr>
        <w:jc w:val="right"/>
      </w:pPr>
    </w:p>
    <w:p w14:paraId="2CB77FD3" w14:textId="77777777" w:rsidR="00FE0CDA" w:rsidRDefault="00954223" w:rsidP="00BB3D5B">
      <w:pPr>
        <w:spacing w:after="0" w:line="240" w:lineRule="auto"/>
        <w:ind w:left="5528"/>
        <w:rPr>
          <w:b/>
          <w:sz w:val="28"/>
        </w:rPr>
      </w:pPr>
      <w:r>
        <w:rPr>
          <w:b/>
          <w:sz w:val="28"/>
        </w:rPr>
        <w:t>Burmistrz Miasta Kuźnia Raciborska</w:t>
      </w:r>
    </w:p>
    <w:p w14:paraId="0BD57394" w14:textId="68DC6287" w:rsidR="00BB3D5B" w:rsidRDefault="00BB3D5B" w:rsidP="00BB3D5B">
      <w:pPr>
        <w:spacing w:after="0" w:line="240" w:lineRule="auto"/>
        <w:ind w:left="5528"/>
        <w:rPr>
          <w:b/>
          <w:sz w:val="28"/>
        </w:rPr>
      </w:pPr>
      <w:r>
        <w:rPr>
          <w:b/>
          <w:sz w:val="28"/>
        </w:rPr>
        <w:t>ul. Słowackiego 4</w:t>
      </w:r>
    </w:p>
    <w:p w14:paraId="18869909" w14:textId="3FC90B69" w:rsidR="00BB3D5B" w:rsidRPr="00FE0CDA" w:rsidRDefault="00BB3D5B" w:rsidP="00BB3D5B">
      <w:pPr>
        <w:spacing w:after="0" w:line="240" w:lineRule="auto"/>
        <w:ind w:left="5528"/>
        <w:rPr>
          <w:b/>
          <w:sz w:val="28"/>
        </w:rPr>
      </w:pPr>
      <w:r>
        <w:rPr>
          <w:b/>
          <w:sz w:val="28"/>
        </w:rPr>
        <w:t>47-420 Kuźnia Raciborska</w:t>
      </w:r>
    </w:p>
    <w:p w14:paraId="16AF9DD1" w14:textId="77777777" w:rsidR="00954223" w:rsidRDefault="00954223" w:rsidP="00FE0CDA">
      <w:pPr>
        <w:spacing w:after="0" w:line="240" w:lineRule="auto"/>
        <w:jc w:val="center"/>
      </w:pPr>
    </w:p>
    <w:p w14:paraId="6A461E6F" w14:textId="77777777" w:rsidR="00FE0CDA" w:rsidRPr="007F3B53" w:rsidRDefault="00FE0CDA" w:rsidP="00FE0CDA">
      <w:pPr>
        <w:spacing w:after="0" w:line="240" w:lineRule="auto"/>
        <w:jc w:val="center"/>
        <w:rPr>
          <w:b/>
        </w:rPr>
      </w:pPr>
      <w:r w:rsidRPr="007F3B53">
        <w:rPr>
          <w:b/>
        </w:rPr>
        <w:t>WNIOSEK</w:t>
      </w:r>
    </w:p>
    <w:p w14:paraId="1F0A7B6B" w14:textId="77777777" w:rsidR="00FE0CDA" w:rsidRPr="007F3B53" w:rsidRDefault="00FE0CDA" w:rsidP="00FE0CDA">
      <w:pPr>
        <w:spacing w:after="0" w:line="240" w:lineRule="auto"/>
        <w:jc w:val="center"/>
        <w:rPr>
          <w:b/>
        </w:rPr>
      </w:pPr>
      <w:r w:rsidRPr="007F3B53">
        <w:rPr>
          <w:b/>
        </w:rPr>
        <w:t>O SPRZEDAŻ DREWNA</w:t>
      </w:r>
    </w:p>
    <w:p w14:paraId="702D6B58" w14:textId="77777777" w:rsidR="00FE0CDA" w:rsidRDefault="00FE0CDA" w:rsidP="00FE0CDA">
      <w:pPr>
        <w:jc w:val="both"/>
      </w:pPr>
    </w:p>
    <w:p w14:paraId="46258AE7" w14:textId="1D977E11" w:rsidR="00FE0CDA" w:rsidRDefault="00FE0CDA" w:rsidP="00FE0CDA">
      <w:pPr>
        <w:jc w:val="both"/>
      </w:pPr>
      <w:r>
        <w:t>Zwracam się z wnioskiem o sprzedaż drewna w ilości …………………………m</w:t>
      </w:r>
      <w:r w:rsidRPr="00FE0CDA">
        <w:rPr>
          <w:vertAlign w:val="superscript"/>
        </w:rPr>
        <w:t>3</w:t>
      </w:r>
      <w:r>
        <w:t>,</w:t>
      </w:r>
      <w:r w:rsidR="00BB3D5B">
        <w:t xml:space="preserve"> g</w:t>
      </w:r>
      <w:r>
        <w:t>atunek (sortyment) ………………………………………………………… oferowana cena</w:t>
      </w:r>
    </w:p>
    <w:p w14:paraId="294E9C15" w14:textId="20B918F2" w:rsidR="00FE0CDA" w:rsidRDefault="00FE0CDA" w:rsidP="00FE0CDA">
      <w:pPr>
        <w:jc w:val="both"/>
      </w:pPr>
      <w:r>
        <w:t>kupna drewna</w:t>
      </w:r>
      <w:r w:rsidR="00BB3D5B">
        <w:t xml:space="preserve"> </w:t>
      </w:r>
      <w:r>
        <w:t>...................................................</w:t>
      </w:r>
      <w:r w:rsidR="00BB3D5B">
        <w:t>......................................................................</w:t>
      </w:r>
    </w:p>
    <w:p w14:paraId="47C69524" w14:textId="77777777" w:rsidR="00FE0CDA" w:rsidRDefault="00FE0CDA" w:rsidP="00FE0CDA"/>
    <w:p w14:paraId="285452CE" w14:textId="77777777" w:rsidR="00FE0CDA" w:rsidRDefault="00FE0CDA" w:rsidP="00FE0CDA"/>
    <w:p w14:paraId="45F982AD" w14:textId="77777777" w:rsidR="00FE0CDA" w:rsidRDefault="00FE0CDA" w:rsidP="00FE0CDA">
      <w:pPr>
        <w:jc w:val="right"/>
      </w:pPr>
      <w:r>
        <w:t>………………………………………………..</w:t>
      </w:r>
    </w:p>
    <w:p w14:paraId="1016F886" w14:textId="77777777" w:rsidR="00742BEC" w:rsidRPr="000C4271" w:rsidRDefault="00FE0CDA" w:rsidP="00FE0CDA">
      <w:pPr>
        <w:ind w:left="4248" w:firstLine="708"/>
        <w:jc w:val="center"/>
        <w:rPr>
          <w:sz w:val="18"/>
          <w:szCs w:val="16"/>
        </w:rPr>
      </w:pPr>
      <w:r w:rsidRPr="000C4271">
        <w:rPr>
          <w:sz w:val="18"/>
          <w:szCs w:val="16"/>
        </w:rPr>
        <w:t>podpis wnioskodawcy</w:t>
      </w:r>
    </w:p>
    <w:p w14:paraId="5C48DFB4" w14:textId="77777777" w:rsidR="0049506D" w:rsidRDefault="0049506D" w:rsidP="00FE0CDA">
      <w:pPr>
        <w:ind w:left="4248" w:firstLine="708"/>
        <w:jc w:val="center"/>
      </w:pPr>
    </w:p>
    <w:p w14:paraId="705E71BC" w14:textId="77777777" w:rsidR="000C4271" w:rsidRDefault="000C4271" w:rsidP="00FE0CDA">
      <w:pPr>
        <w:ind w:left="4248" w:firstLine="708"/>
        <w:jc w:val="center"/>
      </w:pPr>
    </w:p>
    <w:p w14:paraId="3FCE2133" w14:textId="77777777" w:rsidR="00C42A22" w:rsidRDefault="00C42A22" w:rsidP="001F2B36">
      <w:pPr>
        <w:spacing w:after="0" w:line="240" w:lineRule="auto"/>
        <w:jc w:val="center"/>
        <w:rPr>
          <w:sz w:val="20"/>
        </w:rPr>
      </w:pPr>
      <w:r>
        <w:rPr>
          <w:sz w:val="20"/>
        </w:rPr>
        <w:t>Obowiązek informacyjny RODO</w:t>
      </w:r>
    </w:p>
    <w:p w14:paraId="61DC68B5" w14:textId="77777777" w:rsidR="00C42A22" w:rsidRDefault="00C42A22" w:rsidP="001F2B36">
      <w:pPr>
        <w:widowControl w:val="0"/>
        <w:suppressAutoHyphens/>
        <w:spacing w:after="0" w:line="240" w:lineRule="auto"/>
        <w:ind w:firstLine="426"/>
        <w:jc w:val="both"/>
        <w:rPr>
          <w:rFonts w:eastAsia="Times New Roman" w:cs="Tahoma"/>
          <w:color w:val="00000A"/>
          <w:sz w:val="16"/>
          <w:szCs w:val="16"/>
          <w:lang w:eastAsia="ja-JP" w:bidi="fa-IR"/>
        </w:rPr>
      </w:pPr>
      <w:r>
        <w:rPr>
          <w:rFonts w:eastAsia="Times New Roman" w:cs="Times New Roman"/>
          <w:color w:val="00000A"/>
          <w:sz w:val="16"/>
          <w:szCs w:val="16"/>
          <w:lang w:eastAsia="ja-JP" w:bidi="fa-IR"/>
        </w:rPr>
        <w:t>Zgodnie z art. 13 ust. 1 i 2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danych, zwane dalej także RODO) informuję, iż:</w:t>
      </w:r>
    </w:p>
    <w:p w14:paraId="5FA9D705" w14:textId="77777777" w:rsidR="00C42A22" w:rsidRDefault="00C42A22" w:rsidP="001F2B3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eastAsia="Times New Roman" w:cs="Tahoma"/>
          <w:color w:val="00000A"/>
          <w:sz w:val="16"/>
          <w:szCs w:val="16"/>
          <w:lang w:eastAsia="ja-JP" w:bidi="fa-IR"/>
        </w:rPr>
      </w:pPr>
      <w:r>
        <w:rPr>
          <w:rFonts w:eastAsia="Times New Roman" w:cs="Times New Roman"/>
          <w:color w:val="00000A"/>
          <w:sz w:val="16"/>
          <w:szCs w:val="16"/>
          <w:lang w:eastAsia="ja-JP" w:bidi="fa-IR"/>
        </w:rPr>
        <w:t xml:space="preserve">Administratorem Pani/Pana danych osobowych  jest Burmistrz Miasta Kuźnia Raciborska (ul. Słowackiego 4, pokój nr 5, 47-420 Kuźnia Raciborska).                                            </w:t>
      </w:r>
    </w:p>
    <w:p w14:paraId="11AAD0E8" w14:textId="24D8226A" w:rsidR="00C42A22" w:rsidRDefault="00C42A22" w:rsidP="001F2B3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eastAsia="Times New Roman" w:cs="Tahoma"/>
          <w:color w:val="00000A"/>
          <w:sz w:val="16"/>
          <w:szCs w:val="16"/>
          <w:lang w:eastAsia="ja-JP" w:bidi="fa-IR"/>
        </w:rPr>
      </w:pPr>
      <w:r>
        <w:rPr>
          <w:rFonts w:eastAsia="Times New Roman" w:cs="Times New Roman"/>
          <w:color w:val="00000A"/>
          <w:sz w:val="16"/>
          <w:szCs w:val="16"/>
          <w:lang w:eastAsia="ja-JP" w:bidi="fa-IR"/>
        </w:rPr>
        <w:t>Dane kontaktowe Inspektora Ochrony Danych</w:t>
      </w:r>
      <w:r w:rsidR="00592AC9">
        <w:rPr>
          <w:rFonts w:eastAsia="Times New Roman" w:cs="Times New Roman"/>
          <w:color w:val="00000A"/>
          <w:sz w:val="16"/>
          <w:szCs w:val="16"/>
          <w:lang w:eastAsia="ja-JP" w:bidi="fa-IR"/>
        </w:rPr>
        <w:t xml:space="preserve">: </w:t>
      </w:r>
      <w:r>
        <w:rPr>
          <w:rFonts w:eastAsia="Times New Roman" w:cs="Times New Roman"/>
          <w:color w:val="00000A"/>
          <w:sz w:val="16"/>
          <w:szCs w:val="16"/>
          <w:lang w:eastAsia="ja-JP" w:bidi="fa-IR"/>
        </w:rPr>
        <w:t>e-mail: iod@umkuznia.pl</w:t>
      </w:r>
    </w:p>
    <w:p w14:paraId="611D11F2" w14:textId="77777777" w:rsidR="00C42A22" w:rsidRDefault="00C42A22" w:rsidP="001F2B36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eastAsia="Times New Roman" w:cs="Tahoma"/>
          <w:color w:val="00000A"/>
          <w:sz w:val="16"/>
          <w:szCs w:val="16"/>
          <w:lang w:eastAsia="ja-JP" w:bidi="fa-IR"/>
        </w:rPr>
      </w:pPr>
      <w:r>
        <w:rPr>
          <w:rFonts w:eastAsia="Times New Roman" w:cs="Times New Roman"/>
          <w:color w:val="00000A"/>
          <w:sz w:val="16"/>
          <w:szCs w:val="16"/>
          <w:lang w:eastAsia="ja-JP" w:bidi="fa-IR"/>
        </w:rPr>
        <w:t xml:space="preserve">Pani/Pana dane osobowe przetwarzane będą w celu realizacji ustawowych zadań jednostki samorządu terytorialnego, w tym w celu wypełnienia obowiązku prawnego ciążącego na Administratorze. Przetwarzanie danych jest niezbędne do wykonania zadań realizowanych w interesie publicznym, a także w ramach sprawowania władzy publicznej. </w:t>
      </w:r>
    </w:p>
    <w:p w14:paraId="33465D90" w14:textId="77777777" w:rsidR="00C42A22" w:rsidRDefault="00C42A22" w:rsidP="001F2B36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eastAsia="Times New Roman" w:cs="Tahoma"/>
          <w:color w:val="00000A"/>
          <w:sz w:val="16"/>
          <w:szCs w:val="16"/>
          <w:lang w:eastAsia="ja-JP" w:bidi="fa-IR"/>
        </w:rPr>
      </w:pPr>
      <w:r>
        <w:rPr>
          <w:rFonts w:eastAsia="Times New Roman" w:cs="Times New Roman"/>
          <w:color w:val="00000A"/>
          <w:sz w:val="16"/>
          <w:szCs w:val="16"/>
          <w:lang w:eastAsia="ja-JP" w:bidi="fa-IR"/>
        </w:rPr>
        <w:t>Podstawą prawną przetwarzania danych jest:</w:t>
      </w:r>
    </w:p>
    <w:p w14:paraId="2D801F53" w14:textId="77777777" w:rsidR="00C42A22" w:rsidRDefault="00C42A22" w:rsidP="001F2B36">
      <w:pPr>
        <w:widowControl w:val="0"/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993" w:hanging="284"/>
        <w:jc w:val="both"/>
        <w:textAlignment w:val="baseline"/>
        <w:rPr>
          <w:rFonts w:eastAsia="Times New Roman" w:cs="Tahoma"/>
          <w:color w:val="00000A"/>
          <w:sz w:val="16"/>
          <w:szCs w:val="16"/>
          <w:lang w:eastAsia="ja-JP" w:bidi="fa-IR"/>
        </w:rPr>
      </w:pPr>
      <w:r>
        <w:rPr>
          <w:rFonts w:eastAsia="Times New Roman" w:cs="Times New Roman"/>
          <w:color w:val="00000A"/>
          <w:sz w:val="16"/>
          <w:szCs w:val="16"/>
          <w:lang w:eastAsia="ja-JP" w:bidi="fa-IR"/>
        </w:rPr>
        <w:t>zgoda na przetwarzanie danych osobowych wynikająca z art. 6 ust.1 lit. a RODO. Na jej podstawie  przetwarzane są dane podawane przez Pana/Panią dobrowolnie np. numer telefonu, adres poczty elektronicznej celem zapewnienia szybkiej i sprawnej komunikacji związanej z realizacją złożonego wniosku;</w:t>
      </w:r>
    </w:p>
    <w:p w14:paraId="273E8DF8" w14:textId="77777777" w:rsidR="00C42A22" w:rsidRDefault="00C42A22" w:rsidP="001F2B36">
      <w:pPr>
        <w:widowControl w:val="0"/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993" w:hanging="284"/>
        <w:jc w:val="both"/>
        <w:textAlignment w:val="baseline"/>
        <w:rPr>
          <w:rFonts w:eastAsia="Times New Roman" w:cs="Tahoma"/>
          <w:color w:val="00000A"/>
          <w:sz w:val="16"/>
          <w:szCs w:val="16"/>
          <w:lang w:eastAsia="ja-JP" w:bidi="fa-IR"/>
        </w:rPr>
      </w:pPr>
      <w:r>
        <w:rPr>
          <w:rFonts w:eastAsia="Times New Roman" w:cs="Times New Roman"/>
          <w:color w:val="00000A"/>
          <w:sz w:val="16"/>
          <w:szCs w:val="16"/>
          <w:lang w:eastAsia="ja-JP" w:bidi="fa-IR"/>
        </w:rPr>
        <w:t>wypełnienie obowiązku wynikającego z przepisu prawa  na mocy art.6 ust.1 lit. c RODO;</w:t>
      </w:r>
    </w:p>
    <w:p w14:paraId="25D91C44" w14:textId="14281984" w:rsidR="00C42A22" w:rsidRDefault="00C42A22" w:rsidP="001F2B36">
      <w:pPr>
        <w:widowControl w:val="0"/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993" w:hanging="284"/>
        <w:jc w:val="both"/>
        <w:textAlignment w:val="baseline"/>
        <w:rPr>
          <w:rFonts w:eastAsia="Times New Roman" w:cs="Times New Roman"/>
          <w:color w:val="00000A"/>
          <w:sz w:val="16"/>
          <w:szCs w:val="16"/>
          <w:lang w:eastAsia="ja-JP" w:bidi="fa-IR"/>
        </w:rPr>
      </w:pPr>
      <w:r>
        <w:rPr>
          <w:rFonts w:eastAsia="Times New Roman" w:cs="Times New Roman"/>
          <w:color w:val="00000A"/>
          <w:sz w:val="16"/>
          <w:szCs w:val="16"/>
          <w:lang w:eastAsia="ja-JP" w:bidi="fa-IR"/>
        </w:rPr>
        <w:t xml:space="preserve">wykonanie zadania realizowanego w interesie publicznym przez administratora z tytułu art.6 ust.1 lit. e RODO </w:t>
      </w:r>
      <w:r>
        <w:rPr>
          <w:rFonts w:eastAsia="Times New Roman" w:cs="Times New Roman"/>
          <w:b/>
          <w:bCs/>
          <w:color w:val="00000A"/>
          <w:sz w:val="16"/>
          <w:szCs w:val="16"/>
          <w:lang w:eastAsia="ja-JP" w:bidi="fa-IR"/>
        </w:rPr>
        <w:t xml:space="preserve">(złożenie wniosku o sprzedaż drewna). </w:t>
      </w:r>
      <w:r>
        <w:rPr>
          <w:rFonts w:eastAsia="Times New Roman" w:cs="Times New Roman"/>
          <w:color w:val="00000A"/>
          <w:sz w:val="16"/>
          <w:szCs w:val="16"/>
          <w:lang w:eastAsia="ja-JP" w:bidi="fa-IR"/>
        </w:rPr>
        <w:t xml:space="preserve"> </w:t>
      </w:r>
    </w:p>
    <w:p w14:paraId="3E14DF4E" w14:textId="0C9E44B8" w:rsidR="00592AC9" w:rsidRDefault="00592AC9" w:rsidP="001F2B36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eastAsia="Times New Roman" w:cs="Tahoma"/>
          <w:color w:val="00000A"/>
          <w:sz w:val="16"/>
          <w:szCs w:val="16"/>
          <w:lang w:eastAsia="ja-JP" w:bidi="fa-IR"/>
        </w:rPr>
      </w:pPr>
      <w:r>
        <w:rPr>
          <w:rFonts w:eastAsia="Times New Roman" w:cs="Tahoma"/>
          <w:color w:val="00000A"/>
          <w:sz w:val="16"/>
          <w:szCs w:val="16"/>
          <w:lang w:eastAsia="ja-JP" w:bidi="fa-IR"/>
        </w:rPr>
        <w:t>Na mocy prawa krajowego podstawę prawną stanowi:</w:t>
      </w:r>
    </w:p>
    <w:p w14:paraId="469AB198" w14:textId="77777777" w:rsidR="00592AC9" w:rsidRDefault="00592AC9" w:rsidP="00592AC9">
      <w:pPr>
        <w:pStyle w:val="Akapitzlist"/>
        <w:widowControl w:val="0"/>
        <w:numPr>
          <w:ilvl w:val="0"/>
          <w:numId w:val="8"/>
        </w:numPr>
        <w:tabs>
          <w:tab w:val="clear" w:pos="720"/>
          <w:tab w:val="num" w:pos="993"/>
        </w:tabs>
        <w:suppressAutoHyphens/>
        <w:ind w:left="1134"/>
        <w:jc w:val="both"/>
        <w:rPr>
          <w:rFonts w:cs="Tahoma"/>
          <w:color w:val="00000A"/>
          <w:sz w:val="14"/>
          <w:szCs w:val="14"/>
          <w:lang w:eastAsia="ja-JP" w:bidi="fa-IR"/>
        </w:rPr>
      </w:pPr>
      <w:r w:rsidRPr="002221BC">
        <w:rPr>
          <w:rFonts w:cs="Tahoma"/>
          <w:color w:val="00000A"/>
          <w:sz w:val="14"/>
          <w:szCs w:val="14"/>
          <w:lang w:eastAsia="ja-JP" w:bidi="fa-IR"/>
        </w:rPr>
        <w:lastRenderedPageBreak/>
        <w:t>Ustawa z dnia 8 marca 1990 r. o samorządzie gminnym</w:t>
      </w:r>
      <w:r>
        <w:rPr>
          <w:rFonts w:cs="Tahoma"/>
          <w:color w:val="00000A"/>
          <w:sz w:val="14"/>
          <w:szCs w:val="14"/>
          <w:lang w:eastAsia="ja-JP" w:bidi="fa-IR"/>
        </w:rPr>
        <w:t>,</w:t>
      </w:r>
    </w:p>
    <w:p w14:paraId="6D7F4583" w14:textId="623A0CF2" w:rsidR="00592AC9" w:rsidRPr="00592AC9" w:rsidRDefault="00592AC9" w:rsidP="00592AC9">
      <w:pPr>
        <w:pStyle w:val="Akapitzlist"/>
        <w:widowControl w:val="0"/>
        <w:numPr>
          <w:ilvl w:val="0"/>
          <w:numId w:val="8"/>
        </w:numPr>
        <w:tabs>
          <w:tab w:val="clear" w:pos="720"/>
          <w:tab w:val="num" w:pos="993"/>
        </w:tabs>
        <w:suppressAutoHyphens/>
        <w:ind w:left="1134"/>
        <w:jc w:val="both"/>
        <w:rPr>
          <w:rFonts w:cs="Tahoma"/>
          <w:color w:val="00000A"/>
          <w:sz w:val="14"/>
          <w:szCs w:val="14"/>
          <w:lang w:eastAsia="ja-JP" w:bidi="fa-IR"/>
        </w:rPr>
      </w:pPr>
      <w:r>
        <w:rPr>
          <w:rFonts w:cs="Tahoma"/>
          <w:color w:val="00000A"/>
          <w:sz w:val="14"/>
          <w:szCs w:val="14"/>
          <w:lang w:eastAsia="ja-JP" w:bidi="fa-IR"/>
        </w:rPr>
        <w:t>Ustawa z dnia 23 kwietnia 1964 Kodeks cywilny.</w:t>
      </w:r>
    </w:p>
    <w:p w14:paraId="1A0A8BDD" w14:textId="77CAE735" w:rsidR="00C42A22" w:rsidRDefault="00C42A22" w:rsidP="001F2B36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eastAsia="Times New Roman" w:cs="Tahoma"/>
          <w:color w:val="00000A"/>
          <w:sz w:val="16"/>
          <w:szCs w:val="16"/>
          <w:lang w:eastAsia="ja-JP" w:bidi="fa-IR"/>
        </w:rPr>
      </w:pPr>
      <w:r>
        <w:rPr>
          <w:rFonts w:eastAsia="Times New Roman" w:cs="Times New Roman"/>
          <w:color w:val="00000A"/>
          <w:sz w:val="16"/>
          <w:szCs w:val="16"/>
          <w:lang w:eastAsia="ja-JP" w:bidi="fa-IR"/>
        </w:rPr>
        <w:t>Dane osobowe mogą być udostępniane uprawnionym podmiotom na podstawie przepisów prawa w tym organom administracji publicznej oraz innym podmiotom jeśli podmioty te będą uprawnione do otrzymania danych osobowych na podstawie obowiązujących przepisów prawa – w zakresie niezbędnym do realizacji zadań publicznych. Dane osobowe mogą być udostępniane również podmiotom/osobom, którym Administrator wydał polecenie przetwarzania danych osobowych na podstawie art. 28 RODO lub 29 RODO.</w:t>
      </w:r>
    </w:p>
    <w:p w14:paraId="21A469F0" w14:textId="77777777" w:rsidR="00C42A22" w:rsidRDefault="00C42A22" w:rsidP="001F2B36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eastAsia="Times New Roman" w:cs="Tahoma"/>
          <w:color w:val="00000A"/>
          <w:sz w:val="16"/>
          <w:szCs w:val="16"/>
          <w:lang w:eastAsia="ja-JP" w:bidi="fa-IR"/>
        </w:rPr>
      </w:pPr>
      <w:r>
        <w:rPr>
          <w:rFonts w:eastAsia="Times New Roman" w:cs="Times New Roman"/>
          <w:color w:val="00000A"/>
          <w:sz w:val="16"/>
          <w:szCs w:val="16"/>
          <w:lang w:eastAsia="ja-JP" w:bidi="fa-IR"/>
        </w:rPr>
        <w:t>Pani/Pana dane osobowe nie będą przekazywane do państwa trzeciego lub organizacji międzynarodowej.</w:t>
      </w:r>
    </w:p>
    <w:p w14:paraId="3B80EF0F" w14:textId="77777777" w:rsidR="00C42A22" w:rsidRDefault="00C42A22" w:rsidP="001F2B36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eastAsia="Times New Roman" w:cs="Tahoma"/>
          <w:color w:val="00000A"/>
          <w:sz w:val="16"/>
          <w:szCs w:val="16"/>
          <w:lang w:eastAsia="ja-JP" w:bidi="fa-IR"/>
        </w:rPr>
      </w:pPr>
      <w:r>
        <w:rPr>
          <w:rFonts w:eastAsia="Times New Roman" w:cs="Times New Roman"/>
          <w:color w:val="00000A"/>
          <w:sz w:val="16"/>
          <w:szCs w:val="16"/>
          <w:lang w:eastAsia="ja-JP" w:bidi="fa-IR"/>
        </w:rPr>
        <w:t>Pani/Pana dane osobowe nie będą przetwarzane dla zautomatyzowanego podejmowania decyzji, nie będą podlegały profilowaniu.</w:t>
      </w:r>
    </w:p>
    <w:p w14:paraId="5C5FE83E" w14:textId="77777777" w:rsidR="00C42A22" w:rsidRDefault="00C42A22" w:rsidP="001F2B36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eastAsia="Times New Roman" w:cs="Tahoma"/>
          <w:color w:val="00000A"/>
          <w:sz w:val="16"/>
          <w:szCs w:val="16"/>
          <w:lang w:eastAsia="ja-JP" w:bidi="fa-IR"/>
        </w:rPr>
      </w:pPr>
      <w:r>
        <w:rPr>
          <w:rFonts w:eastAsia="Times New Roman" w:cs="Times New Roman"/>
          <w:color w:val="00000A"/>
          <w:sz w:val="16"/>
          <w:szCs w:val="16"/>
          <w:lang w:eastAsia="ja-JP" w:bidi="fa-IR"/>
        </w:rPr>
        <w:t xml:space="preserve">W przypadku, gdy podanie przez Pana/Panią Pani/Pana danych osobowych jest wymogiem ustawowym lub umownym, niepodanie danych osobowych skutkuje brakiem możliwości realizacji wniosku, w tym  uprawnień i obowiązków ustawowych Administratora, o których mowa w powszechnie obowiązujących przepisach prawa,  a w szczególności wymienionych w pkt 4 i 5. </w:t>
      </w:r>
    </w:p>
    <w:p w14:paraId="665D6B89" w14:textId="77777777" w:rsidR="00C42A22" w:rsidRDefault="00C42A22" w:rsidP="001F2B36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eastAsia="Times New Roman" w:cs="Tahoma"/>
          <w:color w:val="00000A"/>
          <w:sz w:val="16"/>
          <w:szCs w:val="16"/>
          <w:lang w:eastAsia="ja-JP" w:bidi="fa-IR"/>
        </w:rPr>
      </w:pPr>
      <w:r>
        <w:rPr>
          <w:rFonts w:eastAsia="Times New Roman" w:cs="Times New Roman"/>
          <w:color w:val="00000A"/>
          <w:sz w:val="16"/>
          <w:szCs w:val="16"/>
          <w:lang w:eastAsia="ja-JP" w:bidi="fa-IR"/>
        </w:rPr>
        <w:t>Pani/Pana dane osobowe będą przechowywane przez okres</w:t>
      </w:r>
      <w:r>
        <w:rPr>
          <w:rFonts w:eastAsia="Times New Roman" w:cs="Times New Roman"/>
          <w:i/>
          <w:color w:val="000000"/>
          <w:sz w:val="16"/>
          <w:szCs w:val="16"/>
          <w:lang w:eastAsia="ja-JP" w:bidi="fa-IR"/>
        </w:rPr>
        <w:t xml:space="preserve"> </w:t>
      </w:r>
      <w:r>
        <w:rPr>
          <w:rFonts w:eastAsia="Times New Roman" w:cs="Times New Roman"/>
          <w:color w:val="000000"/>
          <w:sz w:val="16"/>
          <w:szCs w:val="16"/>
          <w:lang w:eastAsia="ja-JP" w:bidi="fa-IR"/>
        </w:rPr>
        <w:t xml:space="preserve">wynikający z przepisów prawa, w szczególności przepisów w sprawie instrukcji kancelaryjnej, jednolitych rzeczowych wykazów akt oraz instrukcji w sprawie organizacji  i zakresu działania archiwów zakładowych. </w:t>
      </w:r>
    </w:p>
    <w:p w14:paraId="28F35EE2" w14:textId="77777777" w:rsidR="00C42A22" w:rsidRDefault="00C42A22" w:rsidP="001F2B36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eastAsia="Times New Roman" w:cs="Tahoma"/>
          <w:color w:val="00000A"/>
          <w:sz w:val="16"/>
          <w:szCs w:val="16"/>
          <w:lang w:eastAsia="ja-JP" w:bidi="fa-IR"/>
        </w:rPr>
      </w:pPr>
      <w:r>
        <w:rPr>
          <w:rFonts w:eastAsia="Times New Roman" w:cs="Times New Roman"/>
          <w:color w:val="00000A"/>
          <w:sz w:val="16"/>
          <w:szCs w:val="16"/>
          <w:lang w:eastAsia="ja-JP" w:bidi="fa-IR"/>
        </w:rPr>
        <w:t xml:space="preserve"> Posiada Pani/Pan prawo żądania dostępu do treści swoich danych oraz prawo ich sprostowania, usunięcia, ograniczenia przetwarzania, prawo do przenoszenia danych, prawo wniesienia sprzeciwu, co do danych osobowych, których podanie jest dobrowolne - prawo do cofnięcia zgody na ich przetwarzanie w dowolnym momencie bez wpływu na zgodność z prawem przetwarzania, którego dokonano na podstawie zgody wyrażonej przed jej cofnięciem. Oświadczenie o cofnięciu zgody na przetwarzanie danych osobowych wymaga jego złożenia w formie pisemnej lub elektronicznej. W celu skorzystania z wskazanych wyżej praw mogą Państwo zgłosić się do Urzędu osobiście na adres siedziby Urzędu, listownie lub drogą elektroniczną na adres mailowy Inspektora Ochrony Danych. Tutejszy organ – Administrator danych osobowych - bez zbędnej zwłoki – a w każdym razie w terminie miesiąca od dnia wpłynięcia wniosku – udziela osobie, której dane dotyczą, informacji o działaniach podjętych w związku z realizacją ww. praw. W razie potrzeby termin ten może zostać przedłużony o kolejne dwa miesiące z uwagi na skomplikowany charakter żądania lub liczbę żądań. W terminie miesiąca od otrzymania żądania informuje osobę, której dane dotyczą o takim przedłużeniu terminu, z podaniem przyczyn opóźnienia.</w:t>
      </w:r>
    </w:p>
    <w:p w14:paraId="1B8BBE19" w14:textId="77777777" w:rsidR="00C42A22" w:rsidRDefault="00C42A22" w:rsidP="001F2B36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eastAsia="Times New Roman" w:cs="Tahoma"/>
          <w:color w:val="00000A"/>
          <w:sz w:val="16"/>
          <w:szCs w:val="16"/>
          <w:lang w:eastAsia="ja-JP" w:bidi="fa-IR"/>
        </w:rPr>
      </w:pPr>
      <w:r>
        <w:rPr>
          <w:rFonts w:eastAsia="Times New Roman" w:cs="Times New Roman"/>
          <w:color w:val="00000A"/>
          <w:sz w:val="16"/>
          <w:szCs w:val="16"/>
          <w:lang w:eastAsia="ja-JP" w:bidi="fa-IR"/>
        </w:rPr>
        <w:t xml:space="preserve"> Ma Pan/Pani prawo wniesienia skargi do Prezesa Urzędu Ochrony Danych Osobowych (00-193 Warszawa, ul. Stawki 2), gdy uzna Pani/Pan, iż przetwarzanie Pani/Pana danych osobowych narusza przepisy RODO.</w:t>
      </w:r>
    </w:p>
    <w:p w14:paraId="08478A95" w14:textId="77777777" w:rsidR="0049506D" w:rsidRDefault="0049506D" w:rsidP="001F2B36">
      <w:pPr>
        <w:spacing w:after="0" w:line="240" w:lineRule="auto"/>
        <w:jc w:val="center"/>
      </w:pPr>
    </w:p>
    <w:sectPr w:rsidR="0049506D" w:rsidSect="00BB3D5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AC18D" w14:textId="77777777" w:rsidR="00BB3D5B" w:rsidRDefault="00BB3D5B" w:rsidP="00BB3D5B">
      <w:pPr>
        <w:spacing w:after="0" w:line="240" w:lineRule="auto"/>
      </w:pPr>
      <w:r>
        <w:separator/>
      </w:r>
    </w:p>
  </w:endnote>
  <w:endnote w:type="continuationSeparator" w:id="0">
    <w:p w14:paraId="5E698457" w14:textId="77777777" w:rsidR="00BB3D5B" w:rsidRDefault="00BB3D5B" w:rsidP="00BB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A19AA" w14:textId="77777777" w:rsidR="00BB3D5B" w:rsidRDefault="00BB3D5B" w:rsidP="00BB3D5B">
      <w:pPr>
        <w:spacing w:after="0" w:line="240" w:lineRule="auto"/>
      </w:pPr>
      <w:r>
        <w:separator/>
      </w:r>
    </w:p>
  </w:footnote>
  <w:footnote w:type="continuationSeparator" w:id="0">
    <w:p w14:paraId="451F3655" w14:textId="77777777" w:rsidR="00BB3D5B" w:rsidRDefault="00BB3D5B" w:rsidP="00BB3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63078"/>
    <w:multiLevelType w:val="hybridMultilevel"/>
    <w:tmpl w:val="35DA4A4C"/>
    <w:lvl w:ilvl="0" w:tplc="940041DA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D7E69"/>
    <w:multiLevelType w:val="hybridMultilevel"/>
    <w:tmpl w:val="CDBE83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027C68"/>
    <w:multiLevelType w:val="multilevel"/>
    <w:tmpl w:val="CBB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9278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38641E"/>
    <w:multiLevelType w:val="hybridMultilevel"/>
    <w:tmpl w:val="45FA1B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6D47FF"/>
    <w:multiLevelType w:val="multilevel"/>
    <w:tmpl w:val="BB0ADE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8623251">
    <w:abstractNumId w:val="1"/>
  </w:num>
  <w:num w:numId="2" w16cid:durableId="9021324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7652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0092271">
    <w:abstractNumId w:val="2"/>
  </w:num>
  <w:num w:numId="5" w16cid:durableId="1802070863">
    <w:abstractNumId w:val="2"/>
  </w:num>
  <w:num w:numId="6" w16cid:durableId="863251060">
    <w:abstractNumId w:val="6"/>
  </w:num>
  <w:num w:numId="7" w16cid:durableId="162477257">
    <w:abstractNumId w:val="5"/>
  </w:num>
  <w:num w:numId="8" w16cid:durableId="118259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CDA"/>
    <w:rsid w:val="00064142"/>
    <w:rsid w:val="00067A44"/>
    <w:rsid w:val="00076D20"/>
    <w:rsid w:val="000C4271"/>
    <w:rsid w:val="00107D04"/>
    <w:rsid w:val="001F2B36"/>
    <w:rsid w:val="00281AE7"/>
    <w:rsid w:val="00393225"/>
    <w:rsid w:val="0049506D"/>
    <w:rsid w:val="00592AC9"/>
    <w:rsid w:val="00742BEC"/>
    <w:rsid w:val="007F3B53"/>
    <w:rsid w:val="008C1A9F"/>
    <w:rsid w:val="00946820"/>
    <w:rsid w:val="00954223"/>
    <w:rsid w:val="00BB3D5B"/>
    <w:rsid w:val="00C42A22"/>
    <w:rsid w:val="00CA209A"/>
    <w:rsid w:val="00FE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68F4"/>
  <w15:docId w15:val="{61229898-80BF-45BE-8C7D-0E047684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D04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06D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3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D5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B3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D5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Michalina Komarek</cp:lastModifiedBy>
  <cp:revision>16</cp:revision>
  <cp:lastPrinted>2024-03-06T13:58:00Z</cp:lastPrinted>
  <dcterms:created xsi:type="dcterms:W3CDTF">2021-02-12T08:10:00Z</dcterms:created>
  <dcterms:modified xsi:type="dcterms:W3CDTF">2024-03-06T13:58:00Z</dcterms:modified>
</cp:coreProperties>
</file>