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0F88" w14:textId="035F9A87" w:rsidR="00E13A11" w:rsidRPr="008302EB" w:rsidRDefault="00736B34" w:rsidP="008302EB">
      <w:pPr>
        <w:spacing w:line="276" w:lineRule="auto"/>
        <w:rPr>
          <w:rFonts w:ascii="Open Sans" w:hAnsi="Open Sans" w:cs="Open Sans"/>
          <w:b/>
          <w:bCs/>
        </w:rPr>
      </w:pPr>
      <w:r w:rsidRPr="008302EB">
        <w:rPr>
          <w:rFonts w:ascii="Open Sans" w:hAnsi="Open Sans" w:cs="Open Sans"/>
          <w:b/>
          <w:bCs/>
        </w:rPr>
        <w:t xml:space="preserve">Przedłużenie </w:t>
      </w:r>
      <w:r w:rsidR="00E13A11">
        <w:rPr>
          <w:rFonts w:ascii="Open Sans" w:hAnsi="Open Sans" w:cs="Open Sans"/>
          <w:b/>
          <w:bCs/>
        </w:rPr>
        <w:t xml:space="preserve">o miesiąc </w:t>
      </w:r>
      <w:r w:rsidRPr="008302EB">
        <w:rPr>
          <w:rFonts w:ascii="Open Sans" w:hAnsi="Open Sans" w:cs="Open Sans"/>
          <w:b/>
          <w:bCs/>
        </w:rPr>
        <w:t xml:space="preserve">okresu przejściowego </w:t>
      </w:r>
      <w:r w:rsidR="00E13A11" w:rsidRPr="008302EB">
        <w:rPr>
          <w:rFonts w:ascii="Open Sans" w:hAnsi="Open Sans" w:cs="Open Sans"/>
          <w:b/>
          <w:bCs/>
        </w:rPr>
        <w:t xml:space="preserve">w programie Czyste Powietrze </w:t>
      </w:r>
    </w:p>
    <w:p w14:paraId="451455E7" w14:textId="77777777" w:rsidR="00E13A11" w:rsidRPr="008302EB" w:rsidRDefault="00E13A11" w:rsidP="008302EB">
      <w:pPr>
        <w:spacing w:line="276" w:lineRule="auto"/>
        <w:rPr>
          <w:rFonts w:ascii="Open Sans" w:hAnsi="Open Sans" w:cs="Open Sans"/>
          <w:b/>
          <w:bCs/>
        </w:rPr>
      </w:pPr>
    </w:p>
    <w:p w14:paraId="455470D7" w14:textId="22B022C5" w:rsidR="00736B34" w:rsidRPr="008302EB" w:rsidRDefault="00E13A11" w:rsidP="008302EB">
      <w:pPr>
        <w:spacing w:line="276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</w:t>
      </w:r>
      <w:r w:rsidR="00736B34" w:rsidRPr="008302EB">
        <w:rPr>
          <w:rFonts w:ascii="Open Sans" w:hAnsi="Open Sans" w:cs="Open Sans"/>
          <w:b/>
          <w:bCs/>
        </w:rPr>
        <w:t xml:space="preserve"> 31</w:t>
      </w:r>
      <w:r>
        <w:rPr>
          <w:rFonts w:ascii="Open Sans" w:hAnsi="Open Sans" w:cs="Open Sans"/>
          <w:b/>
          <w:bCs/>
        </w:rPr>
        <w:t xml:space="preserve"> sierpnia </w:t>
      </w:r>
      <w:r w:rsidR="00736B34" w:rsidRPr="008302EB">
        <w:rPr>
          <w:rFonts w:ascii="Open Sans" w:hAnsi="Open Sans" w:cs="Open Sans"/>
          <w:b/>
          <w:bCs/>
        </w:rPr>
        <w:t>2025 r</w:t>
      </w:r>
      <w:r w:rsidRPr="008302EB">
        <w:rPr>
          <w:rFonts w:ascii="Open Sans" w:hAnsi="Open Sans" w:cs="Open Sans"/>
          <w:b/>
          <w:bCs/>
        </w:rPr>
        <w:t xml:space="preserve">oku trwa przyjmowanie wniosków w </w:t>
      </w:r>
      <w:r>
        <w:rPr>
          <w:rFonts w:ascii="Open Sans" w:hAnsi="Open Sans" w:cs="Open Sans"/>
          <w:b/>
          <w:bCs/>
        </w:rPr>
        <w:t xml:space="preserve">programie </w:t>
      </w:r>
      <w:r w:rsidRPr="00E13A11">
        <w:rPr>
          <w:rFonts w:ascii="Open Sans" w:hAnsi="Open Sans" w:cs="Open Sans"/>
          <w:b/>
          <w:bCs/>
        </w:rPr>
        <w:t>Czyste Powietrze</w:t>
      </w:r>
      <w:r>
        <w:rPr>
          <w:rFonts w:ascii="Open Sans" w:hAnsi="Open Sans" w:cs="Open Sans"/>
          <w:b/>
          <w:bCs/>
        </w:rPr>
        <w:t xml:space="preserve"> od</w:t>
      </w:r>
      <w:r w:rsidRPr="00E13A11">
        <w:rPr>
          <w:rFonts w:ascii="Open Sans" w:hAnsi="Open Sans" w:cs="Open Sans"/>
          <w:b/>
          <w:bCs/>
        </w:rPr>
        <w:t xml:space="preserve"> osób, które poniosły koszty inwestycji</w:t>
      </w:r>
      <w:r>
        <w:rPr>
          <w:rFonts w:ascii="Open Sans" w:hAnsi="Open Sans" w:cs="Open Sans"/>
          <w:b/>
          <w:bCs/>
        </w:rPr>
        <w:t xml:space="preserve"> i nie zdążyły złożyć wniosku przed zawieszeniem programu w ubiegłym roku. </w:t>
      </w:r>
    </w:p>
    <w:p w14:paraId="3E505B50" w14:textId="77777777" w:rsidR="00736B34" w:rsidRPr="008302EB" w:rsidRDefault="00736B34" w:rsidP="008302EB">
      <w:pPr>
        <w:spacing w:before="120" w:after="0" w:line="276" w:lineRule="auto"/>
        <w:jc w:val="both"/>
        <w:rPr>
          <w:rFonts w:ascii="Open Sans" w:hAnsi="Open Sans" w:cs="Open Sans"/>
        </w:rPr>
      </w:pPr>
    </w:p>
    <w:p w14:paraId="2548708E" w14:textId="7CDD3771" w:rsidR="00736B34" w:rsidRPr="008302EB" w:rsidRDefault="00736B34" w:rsidP="008302EB">
      <w:pPr>
        <w:spacing w:before="120" w:after="0" w:line="276" w:lineRule="auto"/>
        <w:jc w:val="both"/>
        <w:rPr>
          <w:rFonts w:ascii="Open Sans" w:hAnsi="Open Sans" w:cs="Open Sans"/>
        </w:rPr>
      </w:pPr>
      <w:r w:rsidRPr="008302EB">
        <w:rPr>
          <w:rFonts w:ascii="Open Sans" w:hAnsi="Open Sans" w:cs="Open Sans"/>
        </w:rPr>
        <w:t xml:space="preserve">Okres przejściowy daje możliwość uzyskania dotacji </w:t>
      </w:r>
      <w:r w:rsidR="00E13A11" w:rsidRPr="00B40738">
        <w:rPr>
          <w:rFonts w:ascii="Open Sans" w:hAnsi="Open Sans" w:cs="Open Sans"/>
        </w:rPr>
        <w:t xml:space="preserve">w ramach programu Czyste Powietrze </w:t>
      </w:r>
      <w:r w:rsidRPr="008302EB">
        <w:rPr>
          <w:rFonts w:ascii="Open Sans" w:hAnsi="Open Sans" w:cs="Open Sans"/>
        </w:rPr>
        <w:t>za wydatki poniesione już od 28 maja 2024 r. To propozycja dla tych, którzy z różnych powodów nie zdążyli złożyć wniosku o dofinansowanie przed zawieszeniem poprzedniego naboru 28 listopada 202</w:t>
      </w:r>
      <w:r w:rsidR="008A4000">
        <w:rPr>
          <w:rFonts w:ascii="Open Sans" w:hAnsi="Open Sans" w:cs="Open Sans"/>
        </w:rPr>
        <w:t>4</w:t>
      </w:r>
      <w:r w:rsidRPr="008302EB">
        <w:rPr>
          <w:rFonts w:ascii="Open Sans" w:hAnsi="Open Sans" w:cs="Open Sans"/>
        </w:rPr>
        <w:t xml:space="preserve"> r.</w:t>
      </w:r>
      <w:r w:rsidR="00E13A11" w:rsidRPr="00B40738">
        <w:rPr>
          <w:rFonts w:ascii="Open Sans" w:hAnsi="Open Sans" w:cs="Open Sans"/>
        </w:rPr>
        <w:t xml:space="preserve"> </w:t>
      </w:r>
      <w:r w:rsidR="00F036EC" w:rsidRPr="00B40738">
        <w:rPr>
          <w:rFonts w:ascii="Open Sans" w:hAnsi="Open Sans" w:cs="Open Sans"/>
        </w:rPr>
        <w:t xml:space="preserve"> </w:t>
      </w:r>
    </w:p>
    <w:p w14:paraId="2A7ADFDC" w14:textId="4296201E" w:rsidR="00F036EC" w:rsidRPr="008302EB" w:rsidRDefault="00736B34" w:rsidP="00F036EC">
      <w:pPr>
        <w:spacing w:before="120" w:after="0"/>
        <w:jc w:val="both"/>
        <w:rPr>
          <w:rFonts w:ascii="Open Sans" w:hAnsi="Open Sans" w:cs="Open Sans"/>
        </w:rPr>
      </w:pPr>
      <w:r w:rsidRPr="008302EB">
        <w:rPr>
          <w:rFonts w:ascii="Open Sans" w:hAnsi="Open Sans" w:cs="Open Sans"/>
        </w:rPr>
        <w:t xml:space="preserve">Wnioski składane przez GWD w okresie od 1.08.2025 r. do 31.08.2025 r. będą przyjmowane </w:t>
      </w:r>
      <w:r w:rsidRPr="008302EB">
        <w:rPr>
          <w:rFonts w:ascii="Open Sans" w:hAnsi="Open Sans" w:cs="Open Sans"/>
          <w:b/>
          <w:bCs/>
        </w:rPr>
        <w:t>warunkowo</w:t>
      </w:r>
      <w:r w:rsidRPr="008302EB">
        <w:rPr>
          <w:rFonts w:ascii="Open Sans" w:hAnsi="Open Sans" w:cs="Open Sans"/>
        </w:rPr>
        <w:t xml:space="preserve">, </w:t>
      </w:r>
      <w:r w:rsidR="00E13A11" w:rsidRPr="00B40738">
        <w:rPr>
          <w:rFonts w:ascii="Open Sans" w:hAnsi="Open Sans" w:cs="Open Sans"/>
        </w:rPr>
        <w:t xml:space="preserve">ponieważ trwa proces zmiany programu. Nie ma to wpływu na </w:t>
      </w:r>
      <w:r w:rsidR="00B91D2F" w:rsidRPr="00B40738">
        <w:rPr>
          <w:rFonts w:ascii="Open Sans" w:hAnsi="Open Sans" w:cs="Open Sans"/>
        </w:rPr>
        <w:t>składanie</w:t>
      </w:r>
      <w:r w:rsidR="00892FF3" w:rsidRPr="00B40738">
        <w:rPr>
          <w:rFonts w:ascii="Open Sans" w:hAnsi="Open Sans" w:cs="Open Sans"/>
        </w:rPr>
        <w:t xml:space="preserve"> </w:t>
      </w:r>
      <w:r w:rsidR="00B91D2F" w:rsidRPr="00B40738">
        <w:rPr>
          <w:rFonts w:ascii="Open Sans" w:hAnsi="Open Sans" w:cs="Open Sans"/>
        </w:rPr>
        <w:t xml:space="preserve">w </w:t>
      </w:r>
      <w:r w:rsidR="00713379" w:rsidRPr="00B40738">
        <w:rPr>
          <w:rFonts w:ascii="Open Sans" w:hAnsi="Open Sans" w:cs="Open Sans"/>
        </w:rPr>
        <w:t>systemie</w:t>
      </w:r>
      <w:r w:rsidR="00892FF3" w:rsidRPr="00B40738">
        <w:rPr>
          <w:rFonts w:ascii="Open Sans" w:hAnsi="Open Sans" w:cs="Open Sans"/>
        </w:rPr>
        <w:t xml:space="preserve"> wniosków</w:t>
      </w:r>
      <w:r w:rsidR="00713379" w:rsidRPr="00B40738">
        <w:rPr>
          <w:rFonts w:ascii="Open Sans" w:hAnsi="Open Sans" w:cs="Open Sans"/>
        </w:rPr>
        <w:t xml:space="preserve"> </w:t>
      </w:r>
      <w:r w:rsidR="00B91D2F" w:rsidRPr="00B40738">
        <w:rPr>
          <w:rFonts w:ascii="Open Sans" w:hAnsi="Open Sans" w:cs="Open Sans"/>
        </w:rPr>
        <w:t>na warunkach okresu przejściowego</w:t>
      </w:r>
      <w:r w:rsidR="00F036EC" w:rsidRPr="00B40738">
        <w:rPr>
          <w:rFonts w:ascii="Open Sans" w:hAnsi="Open Sans" w:cs="Open Sans"/>
        </w:rPr>
        <w:t xml:space="preserve">, natomiast </w:t>
      </w:r>
      <w:r w:rsidR="00F036EC" w:rsidRPr="008302EB">
        <w:rPr>
          <w:rFonts w:ascii="Open Sans" w:hAnsi="Open Sans" w:cs="Open Sans"/>
        </w:rPr>
        <w:t>ostateczna</w:t>
      </w:r>
      <w:r w:rsidR="00F036EC" w:rsidRPr="008302EB">
        <w:rPr>
          <w:rFonts w:ascii="Open Sans" w:hAnsi="Open Sans" w:cs="Open Sans"/>
          <w:i/>
          <w:iCs/>
        </w:rPr>
        <w:t xml:space="preserve"> </w:t>
      </w:r>
      <w:r w:rsidR="00F036EC" w:rsidRPr="008302EB">
        <w:rPr>
          <w:rFonts w:ascii="Open Sans" w:hAnsi="Open Sans" w:cs="Open Sans"/>
        </w:rPr>
        <w:t>decyzja w sprawie udzielenia dofinansowania będzie mogła być podjęta po finalnym zatwierdzeniu zmian w Programie przez Zarząd NFOŚiGW.</w:t>
      </w:r>
    </w:p>
    <w:p w14:paraId="79DA7F7B" w14:textId="289A9494" w:rsidR="00736B34" w:rsidRPr="008302EB" w:rsidRDefault="00E13A11" w:rsidP="008302EB">
      <w:pPr>
        <w:spacing w:before="120" w:after="0" w:line="276" w:lineRule="auto"/>
        <w:jc w:val="both"/>
        <w:rPr>
          <w:rFonts w:ascii="Open Sans" w:hAnsi="Open Sans" w:cs="Open Sans"/>
        </w:rPr>
      </w:pPr>
      <w:r w:rsidRPr="00B40738">
        <w:rPr>
          <w:rFonts w:ascii="Open Sans" w:hAnsi="Open Sans" w:cs="Open Sans"/>
        </w:rPr>
        <w:t>Od 1 września 2025 r. termin ponoszenia kosztów kwalifikowanych w nowym programie Czyste Powietrze będzie liczony według zasady: nie wcześniej niż 6 miesięcy przed datą złożenia wniosku o dofinansowanie. Koszty poniesione wcześniej</w:t>
      </w:r>
      <w:r w:rsidRPr="00D16B33">
        <w:rPr>
          <w:rFonts w:ascii="Open Sans" w:hAnsi="Open Sans" w:cs="Open Sans"/>
        </w:rPr>
        <w:t>, jak i przed oddaniem budynku do użytkowania,</w:t>
      </w:r>
      <w:r w:rsidRPr="00B40738">
        <w:rPr>
          <w:rFonts w:ascii="Open Sans" w:hAnsi="Open Sans" w:cs="Open Sans"/>
        </w:rPr>
        <w:t xml:space="preserve"> nie będą kwalifikowane. </w:t>
      </w:r>
    </w:p>
    <w:p w14:paraId="5CE84717" w14:textId="77777777" w:rsidR="00736B34" w:rsidRPr="008302EB" w:rsidRDefault="00736B34" w:rsidP="008302EB">
      <w:pPr>
        <w:spacing w:before="120" w:after="0" w:line="276" w:lineRule="auto"/>
        <w:jc w:val="both"/>
        <w:rPr>
          <w:rFonts w:ascii="Open Sans" w:hAnsi="Open Sans" w:cs="Open Sans"/>
        </w:rPr>
      </w:pPr>
    </w:p>
    <w:p w14:paraId="05EEECE3" w14:textId="77777777" w:rsidR="00736B34" w:rsidRPr="008302EB" w:rsidRDefault="00736B34" w:rsidP="008302EB">
      <w:pPr>
        <w:spacing w:line="276" w:lineRule="auto"/>
        <w:rPr>
          <w:rFonts w:ascii="Open Sans" w:hAnsi="Open Sans" w:cs="Open Sans"/>
        </w:rPr>
      </w:pPr>
    </w:p>
    <w:p w14:paraId="0B579407" w14:textId="318225FE" w:rsidR="00736B34" w:rsidRPr="008302EB" w:rsidRDefault="00736B34" w:rsidP="008302EB">
      <w:pPr>
        <w:spacing w:line="276" w:lineRule="auto"/>
        <w:rPr>
          <w:rFonts w:ascii="Open Sans" w:hAnsi="Open Sans" w:cs="Open Sans"/>
        </w:rPr>
      </w:pPr>
    </w:p>
    <w:sectPr w:rsidR="00736B34" w:rsidRPr="0083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19B0" w14:textId="77777777" w:rsidR="006B1B0A" w:rsidRDefault="006B1B0A" w:rsidP="006B1B0A">
      <w:pPr>
        <w:spacing w:after="0" w:line="240" w:lineRule="auto"/>
      </w:pPr>
      <w:r>
        <w:separator/>
      </w:r>
    </w:p>
  </w:endnote>
  <w:endnote w:type="continuationSeparator" w:id="0">
    <w:p w14:paraId="4F9C8BFD" w14:textId="77777777" w:rsidR="006B1B0A" w:rsidRDefault="006B1B0A" w:rsidP="006B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5BD7" w14:textId="77777777" w:rsidR="006B1B0A" w:rsidRDefault="006B1B0A" w:rsidP="006B1B0A">
      <w:pPr>
        <w:spacing w:after="0" w:line="240" w:lineRule="auto"/>
      </w:pPr>
      <w:r>
        <w:separator/>
      </w:r>
    </w:p>
  </w:footnote>
  <w:footnote w:type="continuationSeparator" w:id="0">
    <w:p w14:paraId="777C4982" w14:textId="77777777" w:rsidR="006B1B0A" w:rsidRDefault="006B1B0A" w:rsidP="006B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CDE"/>
    <w:multiLevelType w:val="hybridMultilevel"/>
    <w:tmpl w:val="294C9C82"/>
    <w:lvl w:ilvl="0" w:tplc="BC605A3C">
      <w:start w:val="1"/>
      <w:numFmt w:val="decimal"/>
      <w:lvlText w:val="%1)"/>
      <w:lvlJc w:val="left"/>
      <w:pPr>
        <w:ind w:left="720" w:hanging="360"/>
      </w:pPr>
    </w:lvl>
    <w:lvl w:ilvl="1" w:tplc="AB10099E">
      <w:start w:val="1"/>
      <w:numFmt w:val="decimal"/>
      <w:lvlText w:val="%2."/>
      <w:lvlJc w:val="left"/>
      <w:pPr>
        <w:ind w:left="720" w:hanging="360"/>
      </w:pPr>
    </w:lvl>
    <w:lvl w:ilvl="2" w:tplc="7464AB1A">
      <w:start w:val="1"/>
      <w:numFmt w:val="decimal"/>
      <w:lvlText w:val="%3."/>
      <w:lvlJc w:val="left"/>
      <w:pPr>
        <w:ind w:left="720" w:hanging="360"/>
      </w:pPr>
    </w:lvl>
    <w:lvl w:ilvl="3" w:tplc="A524FF74">
      <w:start w:val="1"/>
      <w:numFmt w:val="decimal"/>
      <w:lvlText w:val="%4."/>
      <w:lvlJc w:val="left"/>
      <w:pPr>
        <w:ind w:left="720" w:hanging="360"/>
      </w:pPr>
    </w:lvl>
    <w:lvl w:ilvl="4" w:tplc="9E2C69E6">
      <w:start w:val="1"/>
      <w:numFmt w:val="decimal"/>
      <w:lvlText w:val="%5."/>
      <w:lvlJc w:val="left"/>
      <w:pPr>
        <w:ind w:left="720" w:hanging="360"/>
      </w:pPr>
    </w:lvl>
    <w:lvl w:ilvl="5" w:tplc="0284FB98">
      <w:start w:val="1"/>
      <w:numFmt w:val="decimal"/>
      <w:lvlText w:val="%6."/>
      <w:lvlJc w:val="left"/>
      <w:pPr>
        <w:ind w:left="720" w:hanging="360"/>
      </w:pPr>
    </w:lvl>
    <w:lvl w:ilvl="6" w:tplc="8DD6C8EC">
      <w:start w:val="1"/>
      <w:numFmt w:val="decimal"/>
      <w:lvlText w:val="%7."/>
      <w:lvlJc w:val="left"/>
      <w:pPr>
        <w:ind w:left="720" w:hanging="360"/>
      </w:pPr>
    </w:lvl>
    <w:lvl w:ilvl="7" w:tplc="B1D008E4">
      <w:start w:val="1"/>
      <w:numFmt w:val="decimal"/>
      <w:lvlText w:val="%8."/>
      <w:lvlJc w:val="left"/>
      <w:pPr>
        <w:ind w:left="720" w:hanging="360"/>
      </w:pPr>
    </w:lvl>
    <w:lvl w:ilvl="8" w:tplc="587E48DC">
      <w:start w:val="1"/>
      <w:numFmt w:val="decimal"/>
      <w:lvlText w:val="%9."/>
      <w:lvlJc w:val="left"/>
      <w:pPr>
        <w:ind w:left="720" w:hanging="360"/>
      </w:pPr>
    </w:lvl>
  </w:abstractNum>
  <w:num w:numId="1" w16cid:durableId="121924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34"/>
    <w:rsid w:val="000F23E0"/>
    <w:rsid w:val="00423351"/>
    <w:rsid w:val="004A25C2"/>
    <w:rsid w:val="006B1B0A"/>
    <w:rsid w:val="00713379"/>
    <w:rsid w:val="00736B34"/>
    <w:rsid w:val="008302EB"/>
    <w:rsid w:val="00877DB5"/>
    <w:rsid w:val="00892FF3"/>
    <w:rsid w:val="008A4000"/>
    <w:rsid w:val="009533D0"/>
    <w:rsid w:val="00A162E1"/>
    <w:rsid w:val="00A7053F"/>
    <w:rsid w:val="00B40738"/>
    <w:rsid w:val="00B56853"/>
    <w:rsid w:val="00B57389"/>
    <w:rsid w:val="00B91D2F"/>
    <w:rsid w:val="00BE2C9F"/>
    <w:rsid w:val="00D16B33"/>
    <w:rsid w:val="00E13A11"/>
    <w:rsid w:val="00EC770F"/>
    <w:rsid w:val="00F036EC"/>
    <w:rsid w:val="00F21C16"/>
    <w:rsid w:val="00F31612"/>
    <w:rsid w:val="00F66CFA"/>
    <w:rsid w:val="00FA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48215"/>
  <w15:chartTrackingRefBased/>
  <w15:docId w15:val="{3831030C-9DB3-4311-97BA-F98EDE0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6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6B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B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6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B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6B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B3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B3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6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6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6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6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6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6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6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6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6B3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6B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6B3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6B34"/>
    <w:rPr>
      <w:b/>
      <w:bCs/>
      <w:smallCaps/>
      <w:color w:val="2E74B5" w:themeColor="accent1" w:themeShade="BF"/>
      <w:spacing w:val="5"/>
    </w:rPr>
  </w:style>
  <w:style w:type="paragraph" w:styleId="Poprawka">
    <w:name w:val="Revision"/>
    <w:hidden/>
    <w:uiPriority w:val="99"/>
    <w:semiHidden/>
    <w:rsid w:val="00E13A1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23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3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3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3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3E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1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0A"/>
  </w:style>
  <w:style w:type="paragraph" w:styleId="Stopka">
    <w:name w:val="footer"/>
    <w:basedOn w:val="Normalny"/>
    <w:link w:val="StopkaZnak"/>
    <w:uiPriority w:val="99"/>
    <w:unhideWhenUsed/>
    <w:rsid w:val="006B1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Rendemann Agnieszka</dc:creator>
  <cp:keywords/>
  <dc:description/>
  <cp:lastModifiedBy>Nikol Kawalec</cp:lastModifiedBy>
  <cp:revision>2</cp:revision>
  <cp:lastPrinted>2025-08-01T09:03:00Z</cp:lastPrinted>
  <dcterms:created xsi:type="dcterms:W3CDTF">2025-08-01T09:03:00Z</dcterms:created>
  <dcterms:modified xsi:type="dcterms:W3CDTF">2025-08-01T09:03:00Z</dcterms:modified>
</cp:coreProperties>
</file>